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82F5" w14:textId="7F19013D" w:rsidR="00332D02" w:rsidRDefault="00332D02" w:rsidP="001B1C6D">
      <w:pPr>
        <w:spacing w:before="120" w:after="0"/>
        <w:rPr>
          <w:color w:val="40403D" w:themeColor="text2"/>
        </w:rPr>
      </w:pPr>
      <w:r>
        <w:rPr>
          <w:rFonts w:ascii="Segoe UI Historic" w:eastAsia="Segoe UI" w:hAnsi="Segoe UI Historic" w:cs="Segoe UI Historic"/>
          <w:color w:val="40403D" w:themeColor="text2"/>
          <w:sz w:val="32"/>
          <w:szCs w:val="32"/>
        </w:rPr>
        <w:t>Washington Comprehensive Assessment of Science</w:t>
      </w:r>
    </w:p>
    <w:p w14:paraId="337D2B95" w14:textId="22986272" w:rsidR="002479AD" w:rsidRPr="006845E4" w:rsidRDefault="002479AD" w:rsidP="001B1C6D">
      <w:pPr>
        <w:spacing w:before="120" w:after="0"/>
        <w:rPr>
          <w:sz w:val="28"/>
          <w:szCs w:val="28"/>
          <w:u w:val="single"/>
        </w:rPr>
      </w:pPr>
      <w:r w:rsidRPr="006845E4">
        <w:rPr>
          <w:rFonts w:ascii="Segoe UI" w:hAnsi="Segoe UI"/>
          <w:sz w:val="28"/>
          <w:szCs w:val="28"/>
          <w:u w:val="single"/>
        </w:rPr>
        <w:t xml:space="preserve">Instructions for Administering </w:t>
      </w:r>
      <w:r w:rsidR="001B1C6D">
        <w:rPr>
          <w:rFonts w:ascii="Segoe UI" w:hAnsi="Segoe UI"/>
          <w:sz w:val="28"/>
          <w:szCs w:val="28"/>
          <w:u w:val="single"/>
        </w:rPr>
        <w:t xml:space="preserve">the </w:t>
      </w:r>
      <w:r w:rsidRPr="006845E4">
        <w:rPr>
          <w:rFonts w:ascii="Segoe UI" w:hAnsi="Segoe UI"/>
          <w:sz w:val="28"/>
          <w:szCs w:val="28"/>
          <w:u w:val="single"/>
        </w:rPr>
        <w:t xml:space="preserve">Accommodated </w:t>
      </w:r>
      <w:r w:rsidR="001B1C6D">
        <w:rPr>
          <w:rFonts w:ascii="Segoe UI" w:hAnsi="Segoe UI"/>
          <w:sz w:val="28"/>
          <w:szCs w:val="28"/>
          <w:u w:val="single"/>
        </w:rPr>
        <w:t xml:space="preserve">Science </w:t>
      </w:r>
      <w:r w:rsidRPr="006845E4">
        <w:rPr>
          <w:rFonts w:ascii="Segoe UI" w:hAnsi="Segoe UI"/>
          <w:sz w:val="28"/>
          <w:szCs w:val="28"/>
          <w:u w:val="single"/>
        </w:rPr>
        <w:t>Test</w:t>
      </w:r>
    </w:p>
    <w:p w14:paraId="099E1E3D" w14:textId="77777777" w:rsidR="00DE6EA8" w:rsidRPr="00C129D9" w:rsidRDefault="00624CB2" w:rsidP="00F05B02">
      <w:pPr>
        <w:pStyle w:val="Heading2"/>
        <w:rPr>
          <w:rFonts w:ascii="Segoe UI Semibold" w:eastAsia="Segoe UI" w:hAnsi="Segoe UI Semibold" w:cs="Segoe UI Semibold"/>
          <w:b w:val="0"/>
          <w:bCs w:val="0"/>
          <w:color w:val="auto"/>
          <w:u w:val="single"/>
        </w:rPr>
      </w:pPr>
      <w:r w:rsidRPr="00C129D9">
        <w:rPr>
          <w:rFonts w:ascii="Segoe UI Semibold" w:eastAsia="Segoe UI" w:hAnsi="Segoe UI Semibold" w:cs="Segoe UI Semibold"/>
          <w:b w:val="0"/>
          <w:bCs w:val="0"/>
          <w:color w:val="auto"/>
          <w:u w:val="single"/>
        </w:rPr>
        <w:t>General</w:t>
      </w:r>
    </w:p>
    <w:p w14:paraId="11FAC056" w14:textId="1920A638" w:rsidR="00DE6EA8" w:rsidRPr="00E32EFC" w:rsidRDefault="00624CB2" w:rsidP="009B5218">
      <w:pPr>
        <w:pStyle w:val="BodyText"/>
        <w:spacing w:after="120"/>
        <w:ind w:left="0" w:firstLine="0"/>
        <w:rPr>
          <w:sz w:val="21"/>
          <w:szCs w:val="21"/>
        </w:rPr>
      </w:pPr>
      <w:r w:rsidRPr="00E32EFC">
        <w:rPr>
          <w:sz w:val="21"/>
          <w:szCs w:val="21"/>
        </w:rPr>
        <w:t>This supplemental instruction sheet provides DCs, SCs, and TAs with information on material preparation, administration of accommodated paper forms (standard print, large print, Braille, and Spanish) of the Washington Comprehensive Assessment of Science (WCAS), recording student responses, and processing materials after testing.</w:t>
      </w:r>
    </w:p>
    <w:p w14:paraId="5BB1633B" w14:textId="63AD3131" w:rsidR="00DE6EA8" w:rsidRPr="00E32EFC" w:rsidRDefault="00EC2C3E" w:rsidP="00E32EFC">
      <w:pPr>
        <w:pStyle w:val="BodyText"/>
        <w:spacing w:before="120" w:after="120"/>
        <w:ind w:left="0" w:firstLine="0"/>
        <w:rPr>
          <w:sz w:val="21"/>
          <w:szCs w:val="21"/>
        </w:rPr>
      </w:pPr>
      <w:r>
        <w:rPr>
          <w:sz w:val="21"/>
          <w:szCs w:val="21"/>
        </w:rPr>
        <w:t>Be sure to provide sufficient time for students to complete testing w</w:t>
      </w:r>
      <w:r w:rsidRPr="00A011D2">
        <w:rPr>
          <w:sz w:val="21"/>
          <w:szCs w:val="21"/>
        </w:rPr>
        <w:t xml:space="preserve">hen </w:t>
      </w:r>
      <w:r w:rsidRPr="00E32EFC">
        <w:rPr>
          <w:sz w:val="21"/>
          <w:szCs w:val="21"/>
        </w:rPr>
        <w:t>administering the accommodated paper forms of the science assessment</w:t>
      </w:r>
      <w:r w:rsidR="00624CB2" w:rsidRPr="00E32EFC">
        <w:rPr>
          <w:sz w:val="21"/>
          <w:szCs w:val="21"/>
        </w:rPr>
        <w:t>.</w:t>
      </w:r>
    </w:p>
    <w:p w14:paraId="3F38ACEB" w14:textId="1D34EC53" w:rsidR="00DE6EA8" w:rsidRPr="00E32EFC" w:rsidRDefault="00624CB2" w:rsidP="00E32EFC">
      <w:pPr>
        <w:pStyle w:val="BodyText"/>
        <w:spacing w:before="120" w:after="120" w:line="249" w:lineRule="auto"/>
        <w:ind w:left="0" w:hanging="10"/>
        <w:jc w:val="both"/>
        <w:rPr>
          <w:sz w:val="21"/>
          <w:szCs w:val="21"/>
        </w:rPr>
      </w:pPr>
      <w:r w:rsidRPr="00E32EFC">
        <w:rPr>
          <w:sz w:val="21"/>
          <w:szCs w:val="21"/>
        </w:rPr>
        <w:t xml:space="preserve">It is required that the </w:t>
      </w:r>
      <w:r w:rsidR="00C56C63">
        <w:rPr>
          <w:sz w:val="21"/>
          <w:szCs w:val="21"/>
        </w:rPr>
        <w:t>science</w:t>
      </w:r>
      <w:r w:rsidRPr="00E32EFC">
        <w:rPr>
          <w:sz w:val="21"/>
          <w:szCs w:val="21"/>
        </w:rPr>
        <w:t xml:space="preserve"> accommodated paper forms be administered to students in small groups to ensure the validity, reliability, and fairness of student results. The student to Test Administrator (TA) ratio should be no greater than 3 students to 1 TA.</w:t>
      </w:r>
    </w:p>
    <w:p w14:paraId="7C4E8F14" w14:textId="6BABA5BC" w:rsidR="00DE6EA8" w:rsidRPr="00E32EFC" w:rsidRDefault="00624CB2" w:rsidP="009B5218">
      <w:pPr>
        <w:pStyle w:val="BodyText"/>
        <w:spacing w:before="120" w:after="0"/>
        <w:ind w:left="0" w:firstLine="0"/>
        <w:rPr>
          <w:sz w:val="21"/>
          <w:szCs w:val="21"/>
        </w:rPr>
      </w:pPr>
      <w:r w:rsidRPr="00E32EFC">
        <w:rPr>
          <w:sz w:val="21"/>
          <w:szCs w:val="21"/>
        </w:rPr>
        <w:t xml:space="preserve">Science accommodated paper materials are prepackaged in kits. </w:t>
      </w:r>
      <w:r w:rsidR="00EC2C3E">
        <w:rPr>
          <w:sz w:val="21"/>
          <w:szCs w:val="21"/>
        </w:rPr>
        <w:t>Each</w:t>
      </w:r>
      <w:r w:rsidRPr="00E32EFC">
        <w:rPr>
          <w:sz w:val="21"/>
          <w:szCs w:val="21"/>
        </w:rPr>
        <w:t xml:space="preserve"> test kits include</w:t>
      </w:r>
      <w:r w:rsidR="00EC2C3E">
        <w:rPr>
          <w:sz w:val="21"/>
          <w:szCs w:val="21"/>
        </w:rPr>
        <w:t>s</w:t>
      </w:r>
      <w:r w:rsidRPr="00E32EFC">
        <w:rPr>
          <w:sz w:val="21"/>
          <w:szCs w:val="21"/>
        </w:rPr>
        <w:t>:</w:t>
      </w:r>
    </w:p>
    <w:p w14:paraId="20356004" w14:textId="77777777" w:rsidR="00760E98" w:rsidRPr="00C129D9" w:rsidRDefault="00760E98" w:rsidP="00C129D9">
      <w:pPr>
        <w:pStyle w:val="Heading2"/>
        <w:rPr>
          <w:rFonts w:ascii="Segoe UI Semibold" w:eastAsia="Segoe UI" w:hAnsi="Segoe UI Semibold" w:cs="Segoe UI Semibold"/>
          <w:b w:val="0"/>
          <w:bCs w:val="0"/>
          <w:color w:val="auto"/>
          <w:u w:val="single"/>
        </w:rPr>
      </w:pPr>
      <w:r w:rsidRPr="00C129D9">
        <w:rPr>
          <w:rFonts w:ascii="Segoe UI Semibold" w:eastAsia="Segoe UI" w:hAnsi="Segoe UI Semibold" w:cs="Segoe UI Semibold"/>
          <w:b w:val="0"/>
          <w:bCs w:val="0"/>
          <w:color w:val="auto"/>
          <w:u w:val="single"/>
        </w:rPr>
        <w:t>Braille Print Test Kits</w:t>
      </w:r>
    </w:p>
    <w:p w14:paraId="3AB14D60" w14:textId="77777777" w:rsidR="00760E98" w:rsidRPr="009B5218" w:rsidRDefault="00760E98" w:rsidP="009B5218">
      <w:pPr>
        <w:tabs>
          <w:tab w:val="left" w:pos="411"/>
          <w:tab w:val="left" w:pos="412"/>
        </w:tabs>
        <w:spacing w:after="0"/>
        <w:rPr>
          <w:rFonts w:ascii="Segoe UI" w:hAnsi="Segoe UI" w:cs="Segoe UI"/>
          <w:sz w:val="21"/>
          <w:szCs w:val="21"/>
        </w:rPr>
      </w:pPr>
      <w:r w:rsidRPr="009B5218">
        <w:rPr>
          <w:rFonts w:ascii="Segoe UI" w:hAnsi="Segoe UI" w:cs="Segoe UI"/>
          <w:sz w:val="21"/>
          <w:szCs w:val="21"/>
        </w:rPr>
        <w:t xml:space="preserve">The grade and content-appropriate version of the following: </w:t>
      </w:r>
    </w:p>
    <w:p w14:paraId="3EF22023" w14:textId="77777777" w:rsidR="00760E98" w:rsidRPr="009B5218" w:rsidRDefault="00760E98" w:rsidP="009B5218">
      <w:pPr>
        <w:pStyle w:val="ListParagraph"/>
        <w:widowControl w:val="0"/>
        <w:numPr>
          <w:ilvl w:val="0"/>
          <w:numId w:val="1"/>
        </w:numPr>
        <w:tabs>
          <w:tab w:val="left" w:pos="411"/>
          <w:tab w:val="left" w:pos="412"/>
        </w:tabs>
        <w:autoSpaceDE w:val="0"/>
        <w:autoSpaceDN w:val="0"/>
        <w:spacing w:after="40" w:line="240" w:lineRule="auto"/>
        <w:ind w:left="288"/>
        <w:contextualSpacing w:val="0"/>
        <w:rPr>
          <w:rFonts w:ascii="Segoe UI" w:hAnsi="Segoe UI" w:cs="Segoe UI"/>
          <w:sz w:val="21"/>
          <w:szCs w:val="21"/>
        </w:rPr>
      </w:pPr>
      <w:bookmarkStart w:id="0" w:name="_Hlk114482077"/>
      <w:r w:rsidRPr="009B5218">
        <w:rPr>
          <w:rFonts w:ascii="Segoe UI" w:hAnsi="Segoe UI" w:cs="Segoe UI"/>
          <w:sz w:val="21"/>
          <w:szCs w:val="21"/>
        </w:rPr>
        <w:t>Braille kit cover</w:t>
      </w:r>
      <w:r w:rsidRPr="009B5218">
        <w:rPr>
          <w:rFonts w:ascii="Segoe UI" w:hAnsi="Segoe UI" w:cs="Segoe UI"/>
          <w:spacing w:val="-1"/>
          <w:sz w:val="21"/>
          <w:szCs w:val="21"/>
        </w:rPr>
        <w:t xml:space="preserve"> </w:t>
      </w:r>
      <w:r w:rsidRPr="009B5218">
        <w:rPr>
          <w:rFonts w:ascii="Segoe UI" w:hAnsi="Segoe UI" w:cs="Segoe UI"/>
          <w:sz w:val="21"/>
          <w:szCs w:val="21"/>
        </w:rPr>
        <w:t>sheet</w:t>
      </w:r>
    </w:p>
    <w:p w14:paraId="69C7A465" w14:textId="77777777" w:rsidR="00760E98" w:rsidRPr="009B5218" w:rsidRDefault="00760E98"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9B5218">
        <w:rPr>
          <w:rFonts w:ascii="Segoe UI" w:hAnsi="Segoe UI" w:cs="Segoe UI"/>
          <w:sz w:val="21"/>
          <w:szCs w:val="21"/>
        </w:rPr>
        <w:t>plastic-bound Braille test booklet with a packet of transcriber’s notes on the inside back cover</w:t>
      </w:r>
    </w:p>
    <w:p w14:paraId="2AFAB40C" w14:textId="77777777" w:rsidR="00760E98" w:rsidRPr="009B5218" w:rsidRDefault="00760E98"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9B5218">
        <w:rPr>
          <w:rFonts w:ascii="Segoe UI" w:hAnsi="Segoe UI" w:cs="Segoe UI"/>
          <w:sz w:val="21"/>
          <w:szCs w:val="21"/>
        </w:rPr>
        <w:t>standard print test booklet</w:t>
      </w:r>
    </w:p>
    <w:p w14:paraId="6600BA76" w14:textId="67718BD1" w:rsidR="002C061E" w:rsidRDefault="004E5C7C" w:rsidP="002C061E">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Pr>
          <w:rFonts w:ascii="Segoe UI" w:hAnsi="Segoe UI" w:cs="Segoe UI"/>
          <w:sz w:val="21"/>
          <w:szCs w:val="21"/>
        </w:rPr>
        <w:t xml:space="preserve">Braille </w:t>
      </w:r>
      <w:r w:rsidR="00760E98" w:rsidRPr="009B5218">
        <w:rPr>
          <w:rFonts w:ascii="Segoe UI" w:hAnsi="Segoe UI" w:cs="Segoe UI"/>
          <w:sz w:val="21"/>
          <w:szCs w:val="21"/>
        </w:rPr>
        <w:t xml:space="preserve">print </w:t>
      </w:r>
      <w:bookmarkStart w:id="1" w:name="_Hlk114481938"/>
      <w:r w:rsidR="002C061E">
        <w:rPr>
          <w:rFonts w:ascii="Segoe UI" w:hAnsi="Segoe UI" w:cs="Segoe UI"/>
          <w:sz w:val="21"/>
          <w:szCs w:val="21"/>
        </w:rPr>
        <w:t>Glossary of Non-Science Terms</w:t>
      </w:r>
      <w:bookmarkEnd w:id="1"/>
    </w:p>
    <w:p w14:paraId="6F140781" w14:textId="2FD836BC" w:rsidR="002C061E" w:rsidRPr="009B5218" w:rsidRDefault="00E372AA"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Pr>
          <w:rFonts w:ascii="Segoe UI" w:hAnsi="Segoe UI" w:cs="Segoe UI"/>
          <w:sz w:val="21"/>
          <w:szCs w:val="21"/>
        </w:rPr>
        <w:t>Braille</w:t>
      </w:r>
      <w:r w:rsidR="002C061E">
        <w:rPr>
          <w:rFonts w:ascii="Segoe UI" w:hAnsi="Segoe UI" w:cs="Segoe UI"/>
          <w:sz w:val="21"/>
          <w:szCs w:val="21"/>
        </w:rPr>
        <w:t xml:space="preserve"> print Periodic Table</w:t>
      </w:r>
      <w:r w:rsidR="000277C8">
        <w:rPr>
          <w:rFonts w:ascii="Segoe UI" w:hAnsi="Segoe UI" w:cs="Segoe UI"/>
          <w:sz w:val="21"/>
          <w:szCs w:val="21"/>
        </w:rPr>
        <w:t xml:space="preserve"> </w:t>
      </w:r>
      <w:r w:rsidR="000277C8">
        <w:rPr>
          <w:rFonts w:ascii="Segoe UI" w:hAnsi="Segoe UI" w:cs="Segoe UI"/>
          <w:sz w:val="21"/>
          <w:szCs w:val="21"/>
        </w:rPr>
        <w:t>(grades 8 and 11)</w:t>
      </w:r>
    </w:p>
    <w:p w14:paraId="665B8081" w14:textId="200E0B1E" w:rsidR="002C061E" w:rsidRPr="009B5218" w:rsidRDefault="00760E98"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9B5218">
        <w:rPr>
          <w:rFonts w:ascii="Segoe UI" w:hAnsi="Segoe UI" w:cs="Segoe UI"/>
          <w:sz w:val="21"/>
          <w:szCs w:val="21"/>
        </w:rPr>
        <w:t xml:space="preserve">a </w:t>
      </w:r>
      <w:r w:rsidRPr="009B5218">
        <w:rPr>
          <w:rFonts w:ascii="Segoe UI Semibold" w:hAnsi="Segoe UI Semibold" w:cs="Segoe UI Semibold"/>
          <w:bCs/>
          <w:sz w:val="21"/>
          <w:szCs w:val="21"/>
        </w:rPr>
        <w:t>secure</w:t>
      </w:r>
      <w:r w:rsidRPr="009B5218">
        <w:rPr>
          <w:rFonts w:ascii="Segoe UI" w:hAnsi="Segoe UI" w:cs="Segoe UI"/>
          <w:bCs/>
          <w:sz w:val="21"/>
          <w:szCs w:val="21"/>
        </w:rPr>
        <w:t xml:space="preserve"> </w:t>
      </w:r>
      <w:r w:rsidR="002C061E">
        <w:rPr>
          <w:rFonts w:ascii="Segoe UI" w:hAnsi="Segoe UI" w:cs="Segoe UI"/>
          <w:i/>
          <w:sz w:val="21"/>
          <w:szCs w:val="21"/>
        </w:rPr>
        <w:t xml:space="preserve">TA Script of Student Directions </w:t>
      </w:r>
      <w:r w:rsidR="002C061E" w:rsidRPr="009B5218">
        <w:rPr>
          <w:rFonts w:ascii="Segoe UI" w:hAnsi="Segoe UI" w:cs="Segoe UI"/>
          <w:iCs/>
          <w:sz w:val="21"/>
          <w:szCs w:val="21"/>
        </w:rPr>
        <w:t>document</w:t>
      </w:r>
    </w:p>
    <w:bookmarkEnd w:id="0"/>
    <w:p w14:paraId="0960CE72" w14:textId="44FE2EF0" w:rsidR="00760E98" w:rsidRPr="00C129D9" w:rsidRDefault="00760E98" w:rsidP="00C129D9">
      <w:pPr>
        <w:pStyle w:val="Heading2"/>
        <w:rPr>
          <w:rFonts w:ascii="Segoe UI Semibold" w:eastAsia="Segoe UI" w:hAnsi="Segoe UI Semibold" w:cs="Segoe UI Semibold"/>
          <w:b w:val="0"/>
          <w:bCs w:val="0"/>
          <w:color w:val="auto"/>
          <w:u w:val="single"/>
        </w:rPr>
      </w:pPr>
      <w:r w:rsidRPr="00C129D9">
        <w:rPr>
          <w:rFonts w:ascii="Segoe UI Semibold" w:eastAsia="Segoe UI" w:hAnsi="Segoe UI Semibold" w:cs="Segoe UI Semibold"/>
          <w:b w:val="0"/>
          <w:bCs w:val="0"/>
          <w:color w:val="auto"/>
          <w:u w:val="single"/>
        </w:rPr>
        <w:t>Large Print Test Kits</w:t>
      </w:r>
    </w:p>
    <w:p w14:paraId="61DCAA80" w14:textId="77777777" w:rsidR="00760E98" w:rsidRPr="009B5218" w:rsidRDefault="00760E98" w:rsidP="009B5218">
      <w:pPr>
        <w:tabs>
          <w:tab w:val="left" w:pos="411"/>
          <w:tab w:val="left" w:pos="412"/>
        </w:tabs>
        <w:spacing w:after="0"/>
        <w:rPr>
          <w:rFonts w:ascii="Segoe UI" w:hAnsi="Segoe UI" w:cs="Segoe UI"/>
          <w:sz w:val="21"/>
          <w:szCs w:val="21"/>
        </w:rPr>
      </w:pPr>
      <w:r w:rsidRPr="009B5218">
        <w:rPr>
          <w:rFonts w:ascii="Segoe UI" w:hAnsi="Segoe UI" w:cs="Segoe UI"/>
          <w:sz w:val="21"/>
          <w:szCs w:val="21"/>
        </w:rPr>
        <w:t xml:space="preserve">The grade and content-appropriate version of the following: </w:t>
      </w:r>
    </w:p>
    <w:p w14:paraId="6985EE74" w14:textId="77777777" w:rsidR="00760E98" w:rsidRPr="009B5218" w:rsidRDefault="00760E98" w:rsidP="009B5218">
      <w:pPr>
        <w:pStyle w:val="ListParagraph"/>
        <w:widowControl w:val="0"/>
        <w:numPr>
          <w:ilvl w:val="0"/>
          <w:numId w:val="1"/>
        </w:numPr>
        <w:tabs>
          <w:tab w:val="left" w:pos="411"/>
          <w:tab w:val="left" w:pos="412"/>
        </w:tabs>
        <w:autoSpaceDE w:val="0"/>
        <w:autoSpaceDN w:val="0"/>
        <w:spacing w:after="40" w:line="240" w:lineRule="auto"/>
        <w:ind w:left="288"/>
        <w:contextualSpacing w:val="0"/>
        <w:rPr>
          <w:rFonts w:ascii="Segoe UI" w:hAnsi="Segoe UI" w:cs="Segoe UI"/>
          <w:sz w:val="21"/>
          <w:szCs w:val="21"/>
        </w:rPr>
      </w:pPr>
      <w:r w:rsidRPr="009B5218">
        <w:rPr>
          <w:rFonts w:ascii="Segoe UI" w:hAnsi="Segoe UI" w:cs="Segoe UI"/>
          <w:sz w:val="21"/>
          <w:szCs w:val="21"/>
        </w:rPr>
        <w:t>large print kit cover</w:t>
      </w:r>
      <w:r w:rsidRPr="009B5218">
        <w:rPr>
          <w:rFonts w:ascii="Segoe UI" w:hAnsi="Segoe UI" w:cs="Segoe UI"/>
          <w:spacing w:val="-1"/>
          <w:sz w:val="21"/>
          <w:szCs w:val="21"/>
        </w:rPr>
        <w:t xml:space="preserve"> </w:t>
      </w:r>
      <w:r w:rsidRPr="009B5218">
        <w:rPr>
          <w:rFonts w:ascii="Segoe UI" w:hAnsi="Segoe UI" w:cs="Segoe UI"/>
          <w:sz w:val="21"/>
          <w:szCs w:val="21"/>
        </w:rPr>
        <w:t>sheet</w:t>
      </w:r>
    </w:p>
    <w:p w14:paraId="5219BEF1" w14:textId="77777777" w:rsidR="00760E98" w:rsidRPr="009B5218" w:rsidRDefault="00760E98"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9B5218">
        <w:rPr>
          <w:rFonts w:ascii="Segoe UI" w:hAnsi="Segoe UI" w:cs="Segoe UI"/>
          <w:sz w:val="21"/>
          <w:szCs w:val="21"/>
        </w:rPr>
        <w:t>large print test booklet</w:t>
      </w:r>
    </w:p>
    <w:p w14:paraId="7B422908" w14:textId="77777777" w:rsidR="00760E98" w:rsidRPr="009B5218" w:rsidRDefault="00760E98"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9B5218">
        <w:rPr>
          <w:rFonts w:ascii="Segoe UI" w:hAnsi="Segoe UI" w:cs="Segoe UI"/>
          <w:sz w:val="21"/>
          <w:szCs w:val="21"/>
        </w:rPr>
        <w:t>standard print test booklet</w:t>
      </w:r>
    </w:p>
    <w:p w14:paraId="22F2382D" w14:textId="5CD13EA4" w:rsidR="002C061E" w:rsidRDefault="00760E98"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9B5218">
        <w:rPr>
          <w:rFonts w:ascii="Segoe UI" w:hAnsi="Segoe UI" w:cs="Segoe UI"/>
          <w:sz w:val="21"/>
          <w:szCs w:val="21"/>
        </w:rPr>
        <w:t xml:space="preserve">large print </w:t>
      </w:r>
      <w:r w:rsidR="002C061E">
        <w:rPr>
          <w:rFonts w:ascii="Segoe UI" w:hAnsi="Segoe UI" w:cs="Segoe UI"/>
          <w:sz w:val="21"/>
          <w:szCs w:val="21"/>
        </w:rPr>
        <w:t>Glossary of Non-Science Terms</w:t>
      </w:r>
    </w:p>
    <w:p w14:paraId="2A7778A8" w14:textId="509B536D" w:rsidR="002C061E" w:rsidRPr="009B5218" w:rsidRDefault="002C061E"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Pr>
          <w:rFonts w:ascii="Segoe UI" w:hAnsi="Segoe UI" w:cs="Segoe UI"/>
          <w:sz w:val="21"/>
          <w:szCs w:val="21"/>
        </w:rPr>
        <w:t>large print Periodic Table</w:t>
      </w:r>
      <w:r w:rsidR="000277C8">
        <w:rPr>
          <w:rFonts w:ascii="Segoe UI" w:hAnsi="Segoe UI" w:cs="Segoe UI"/>
          <w:sz w:val="21"/>
          <w:szCs w:val="21"/>
        </w:rPr>
        <w:t xml:space="preserve"> </w:t>
      </w:r>
      <w:r w:rsidR="000277C8">
        <w:rPr>
          <w:rFonts w:ascii="Segoe UI" w:hAnsi="Segoe UI" w:cs="Segoe UI"/>
          <w:sz w:val="21"/>
          <w:szCs w:val="21"/>
        </w:rPr>
        <w:t>(grades 8 and 11)</w:t>
      </w:r>
    </w:p>
    <w:p w14:paraId="38688368" w14:textId="77777777" w:rsidR="002C061E" w:rsidRPr="00473D1C" w:rsidRDefault="002C061E">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473D1C">
        <w:rPr>
          <w:rFonts w:ascii="Segoe UI" w:hAnsi="Segoe UI" w:cs="Segoe UI"/>
          <w:sz w:val="21"/>
          <w:szCs w:val="21"/>
        </w:rPr>
        <w:t xml:space="preserve">a </w:t>
      </w:r>
      <w:r w:rsidRPr="009B5218">
        <w:rPr>
          <w:rFonts w:ascii="Segoe UI Semibold" w:hAnsi="Segoe UI Semibold" w:cs="Segoe UI Semibold"/>
          <w:bCs/>
          <w:sz w:val="21"/>
          <w:szCs w:val="21"/>
        </w:rPr>
        <w:t>secure</w:t>
      </w:r>
      <w:r w:rsidRPr="00473D1C">
        <w:rPr>
          <w:rFonts w:ascii="Segoe UI" w:hAnsi="Segoe UI" w:cs="Segoe UI"/>
          <w:bCs/>
          <w:sz w:val="21"/>
          <w:szCs w:val="21"/>
        </w:rPr>
        <w:t xml:space="preserve"> </w:t>
      </w:r>
      <w:r>
        <w:rPr>
          <w:rFonts w:ascii="Segoe UI" w:hAnsi="Segoe UI" w:cs="Segoe UI"/>
          <w:i/>
          <w:sz w:val="21"/>
          <w:szCs w:val="21"/>
        </w:rPr>
        <w:t xml:space="preserve">TA Script of Student Directions </w:t>
      </w:r>
      <w:r w:rsidRPr="00473D1C">
        <w:rPr>
          <w:rFonts w:ascii="Segoe UI" w:hAnsi="Segoe UI" w:cs="Segoe UI"/>
          <w:iCs/>
          <w:sz w:val="21"/>
          <w:szCs w:val="21"/>
        </w:rPr>
        <w:t>document</w:t>
      </w:r>
    </w:p>
    <w:p w14:paraId="5E92250F" w14:textId="62834644" w:rsidR="00760E98" w:rsidRPr="00C129D9" w:rsidRDefault="00760E98" w:rsidP="00C129D9">
      <w:pPr>
        <w:pStyle w:val="Heading2"/>
        <w:rPr>
          <w:rFonts w:ascii="Segoe UI Semibold" w:eastAsia="Segoe UI" w:hAnsi="Segoe UI Semibold" w:cs="Segoe UI Semibold"/>
          <w:b w:val="0"/>
          <w:bCs w:val="0"/>
          <w:color w:val="auto"/>
          <w:u w:val="single"/>
        </w:rPr>
      </w:pPr>
      <w:r w:rsidRPr="00C129D9">
        <w:rPr>
          <w:rFonts w:ascii="Segoe UI Semibold" w:eastAsia="Segoe UI" w:hAnsi="Segoe UI Semibold" w:cs="Segoe UI Semibold"/>
          <w:b w:val="0"/>
          <w:bCs w:val="0"/>
          <w:color w:val="auto"/>
          <w:u w:val="single"/>
        </w:rPr>
        <w:t xml:space="preserve">Spanish Print Science Test </w:t>
      </w:r>
      <w:r w:rsidR="00E372AA" w:rsidRPr="00C129D9">
        <w:rPr>
          <w:rFonts w:ascii="Segoe UI Semibold" w:eastAsia="Segoe UI" w:hAnsi="Segoe UI Semibold" w:cs="Segoe UI Semibold"/>
          <w:b w:val="0"/>
          <w:bCs w:val="0"/>
          <w:color w:val="auto"/>
          <w:u w:val="single"/>
        </w:rPr>
        <w:t>Materials</w:t>
      </w:r>
    </w:p>
    <w:p w14:paraId="27A49E5F" w14:textId="77777777" w:rsidR="00760E98" w:rsidRPr="009B5218" w:rsidRDefault="00760E98" w:rsidP="009B5218">
      <w:pPr>
        <w:tabs>
          <w:tab w:val="left" w:pos="411"/>
          <w:tab w:val="left" w:pos="412"/>
        </w:tabs>
        <w:spacing w:after="0"/>
        <w:rPr>
          <w:rFonts w:ascii="Segoe UI" w:hAnsi="Segoe UI" w:cs="Segoe UI"/>
          <w:sz w:val="21"/>
          <w:szCs w:val="21"/>
        </w:rPr>
      </w:pPr>
      <w:r w:rsidRPr="009B5218">
        <w:rPr>
          <w:rFonts w:ascii="Segoe UI" w:hAnsi="Segoe UI" w:cs="Segoe UI"/>
          <w:sz w:val="21"/>
          <w:szCs w:val="21"/>
        </w:rPr>
        <w:t xml:space="preserve">The grade-appropriate version of the following: </w:t>
      </w:r>
    </w:p>
    <w:p w14:paraId="010A9DAD" w14:textId="0CBAC015" w:rsidR="00760E98" w:rsidRPr="009B5218" w:rsidRDefault="00760E98"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9B5218">
        <w:rPr>
          <w:rFonts w:ascii="Segoe UI" w:hAnsi="Segoe UI" w:cs="Segoe UI"/>
          <w:sz w:val="21"/>
          <w:szCs w:val="21"/>
        </w:rPr>
        <w:t xml:space="preserve">Spanish print </w:t>
      </w:r>
      <w:r w:rsidR="002C061E" w:rsidRPr="009B5218">
        <w:rPr>
          <w:rFonts w:ascii="Segoe UI" w:hAnsi="Segoe UI" w:cs="Segoe UI"/>
          <w:sz w:val="21"/>
          <w:szCs w:val="21"/>
        </w:rPr>
        <w:t>science</w:t>
      </w:r>
      <w:r w:rsidRPr="009B5218">
        <w:rPr>
          <w:rFonts w:ascii="Segoe UI" w:hAnsi="Segoe UI" w:cs="Segoe UI"/>
          <w:sz w:val="21"/>
          <w:szCs w:val="21"/>
        </w:rPr>
        <w:t xml:space="preserve"> test booklet</w:t>
      </w:r>
    </w:p>
    <w:p w14:paraId="7FF151DF" w14:textId="139486D0" w:rsidR="00760E98" w:rsidRDefault="00760E98" w:rsidP="002C061E">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9B5218">
        <w:rPr>
          <w:rFonts w:ascii="Segoe UI" w:hAnsi="Segoe UI" w:cs="Segoe UI"/>
          <w:sz w:val="21"/>
          <w:szCs w:val="21"/>
        </w:rPr>
        <w:t xml:space="preserve">Spanish print </w:t>
      </w:r>
      <w:r w:rsidR="002C061E">
        <w:rPr>
          <w:rFonts w:ascii="Segoe UI" w:hAnsi="Segoe UI" w:cs="Segoe UI"/>
          <w:sz w:val="21"/>
          <w:szCs w:val="21"/>
        </w:rPr>
        <w:t>Glossary of Non-Science Terms</w:t>
      </w:r>
    </w:p>
    <w:p w14:paraId="276A4531" w14:textId="15B32C2B" w:rsidR="002C061E" w:rsidRDefault="002C061E" w:rsidP="002C061E">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Pr>
          <w:rFonts w:ascii="Segoe UI" w:hAnsi="Segoe UI" w:cs="Segoe UI"/>
          <w:sz w:val="21"/>
          <w:szCs w:val="21"/>
        </w:rPr>
        <w:t>Spanish print Periodic Table</w:t>
      </w:r>
      <w:r w:rsidR="000277C8">
        <w:rPr>
          <w:rFonts w:ascii="Segoe UI" w:hAnsi="Segoe UI" w:cs="Segoe UI"/>
          <w:sz w:val="21"/>
          <w:szCs w:val="21"/>
        </w:rPr>
        <w:t xml:space="preserve"> (grades 8 and 11)</w:t>
      </w:r>
    </w:p>
    <w:p w14:paraId="5C59F7B3" w14:textId="494CFBFC" w:rsidR="002C061E" w:rsidRPr="009B5218" w:rsidRDefault="002C061E" w:rsidP="009B5218">
      <w:pPr>
        <w:pStyle w:val="ListParagraph"/>
        <w:widowControl w:val="0"/>
        <w:numPr>
          <w:ilvl w:val="0"/>
          <w:numId w:val="1"/>
        </w:numPr>
        <w:tabs>
          <w:tab w:val="left" w:pos="411"/>
          <w:tab w:val="left" w:pos="412"/>
        </w:tabs>
        <w:autoSpaceDE w:val="0"/>
        <w:autoSpaceDN w:val="0"/>
        <w:spacing w:before="40" w:after="40" w:line="240" w:lineRule="auto"/>
        <w:ind w:left="288"/>
        <w:contextualSpacing w:val="0"/>
        <w:rPr>
          <w:rFonts w:ascii="Segoe UI" w:hAnsi="Segoe UI" w:cs="Segoe UI"/>
          <w:sz w:val="21"/>
          <w:szCs w:val="21"/>
        </w:rPr>
      </w:pPr>
      <w:r w:rsidRPr="00473D1C">
        <w:rPr>
          <w:rFonts w:ascii="Segoe UI" w:hAnsi="Segoe UI" w:cs="Segoe UI"/>
          <w:sz w:val="21"/>
          <w:szCs w:val="21"/>
        </w:rPr>
        <w:t xml:space="preserve">a </w:t>
      </w:r>
      <w:r w:rsidRPr="009B5218">
        <w:rPr>
          <w:rFonts w:ascii="Segoe UI Semibold" w:hAnsi="Segoe UI Semibold" w:cs="Segoe UI Semibold"/>
          <w:bCs/>
          <w:sz w:val="21"/>
          <w:szCs w:val="21"/>
        </w:rPr>
        <w:t>secure</w:t>
      </w:r>
      <w:r w:rsidRPr="00473D1C">
        <w:rPr>
          <w:rFonts w:ascii="Segoe UI" w:hAnsi="Segoe UI" w:cs="Segoe UI"/>
          <w:bCs/>
          <w:sz w:val="21"/>
          <w:szCs w:val="21"/>
        </w:rPr>
        <w:t xml:space="preserve"> </w:t>
      </w:r>
      <w:r>
        <w:rPr>
          <w:rFonts w:ascii="Segoe UI" w:hAnsi="Segoe UI" w:cs="Segoe UI"/>
          <w:i/>
          <w:sz w:val="21"/>
          <w:szCs w:val="21"/>
        </w:rPr>
        <w:t xml:space="preserve">TA Script of Student Directions </w:t>
      </w:r>
      <w:r w:rsidRPr="00473D1C">
        <w:rPr>
          <w:rFonts w:ascii="Segoe UI" w:hAnsi="Segoe UI" w:cs="Segoe UI"/>
          <w:iCs/>
          <w:sz w:val="21"/>
          <w:szCs w:val="21"/>
        </w:rPr>
        <w:t>document</w:t>
      </w:r>
    </w:p>
    <w:p w14:paraId="2E846A31" w14:textId="77777777" w:rsidR="00DE6EA8" w:rsidRPr="00C129D9" w:rsidRDefault="00624CB2" w:rsidP="00F05B02">
      <w:pPr>
        <w:pStyle w:val="Heading2"/>
        <w:rPr>
          <w:rFonts w:ascii="Segoe UI Semibold" w:eastAsia="Segoe UI" w:hAnsi="Segoe UI Semibold" w:cs="Segoe UI Semibold"/>
          <w:b w:val="0"/>
          <w:bCs w:val="0"/>
          <w:color w:val="auto"/>
          <w:u w:val="single"/>
        </w:rPr>
      </w:pPr>
      <w:bookmarkStart w:id="2" w:name="Before_testing"/>
      <w:bookmarkEnd w:id="2"/>
      <w:r w:rsidRPr="00C129D9">
        <w:rPr>
          <w:rFonts w:ascii="Segoe UI Semibold" w:eastAsia="Segoe UI" w:hAnsi="Segoe UI Semibold" w:cs="Segoe UI Semibold"/>
          <w:b w:val="0"/>
          <w:bCs w:val="0"/>
          <w:color w:val="auto"/>
          <w:u w:val="single"/>
        </w:rPr>
        <w:t>Before Testing</w:t>
      </w:r>
    </w:p>
    <w:p w14:paraId="28EA9765" w14:textId="22BF1422" w:rsidR="00DE6EA8" w:rsidRPr="00E32EFC" w:rsidRDefault="00624CB2" w:rsidP="009B5218">
      <w:pPr>
        <w:pStyle w:val="BodyText"/>
        <w:spacing w:after="120" w:line="242" w:lineRule="auto"/>
        <w:ind w:left="0" w:firstLine="0"/>
        <w:rPr>
          <w:sz w:val="21"/>
          <w:szCs w:val="21"/>
        </w:rPr>
      </w:pPr>
      <w:r w:rsidRPr="00E32EFC">
        <w:rPr>
          <w:sz w:val="21"/>
          <w:szCs w:val="21"/>
        </w:rPr>
        <w:t xml:space="preserve">All test booklets </w:t>
      </w:r>
      <w:r w:rsidR="00EC2C3E">
        <w:rPr>
          <w:sz w:val="21"/>
          <w:szCs w:val="21"/>
        </w:rPr>
        <w:t>must</w:t>
      </w:r>
      <w:r w:rsidRPr="00E32EFC">
        <w:rPr>
          <w:sz w:val="21"/>
          <w:szCs w:val="21"/>
        </w:rPr>
        <w:t xml:space="preserve"> have a student pre-ID label affixed to the front cover. If a student label did not accompany the materials, a label must be printed from TIDE.</w:t>
      </w:r>
    </w:p>
    <w:p w14:paraId="4ABEBD01" w14:textId="5B731F78" w:rsidR="00DE6EA8" w:rsidRPr="00E32EFC" w:rsidRDefault="00624CB2" w:rsidP="00E32EFC">
      <w:pPr>
        <w:pStyle w:val="BodyText"/>
        <w:spacing w:before="120" w:after="120"/>
        <w:ind w:left="0" w:firstLine="0"/>
        <w:rPr>
          <w:sz w:val="21"/>
          <w:szCs w:val="21"/>
        </w:rPr>
      </w:pPr>
      <w:r w:rsidRPr="00E32EFC">
        <w:rPr>
          <w:sz w:val="21"/>
          <w:szCs w:val="21"/>
        </w:rPr>
        <w:t xml:space="preserve">The secure </w:t>
      </w:r>
      <w:r w:rsidRPr="00E32EFC">
        <w:rPr>
          <w:i/>
          <w:sz w:val="21"/>
          <w:szCs w:val="21"/>
        </w:rPr>
        <w:t xml:space="preserve">TA Script of Student Directions </w:t>
      </w:r>
      <w:r w:rsidRPr="00E32EFC">
        <w:rPr>
          <w:sz w:val="21"/>
          <w:szCs w:val="21"/>
        </w:rPr>
        <w:t xml:space="preserve">that comes packaged with the test booklet and aligns to the grade level being administered (5, 8, or 11) must be the basis for administering the paper versions of the science assessment. </w:t>
      </w:r>
      <w:r w:rsidR="00EC2C3E">
        <w:rPr>
          <w:sz w:val="21"/>
          <w:szCs w:val="21"/>
        </w:rPr>
        <w:t>T</w:t>
      </w:r>
      <w:r w:rsidRPr="00E32EFC">
        <w:rPr>
          <w:sz w:val="21"/>
          <w:szCs w:val="21"/>
        </w:rPr>
        <w:t>he same set of instructions can be used for all accommodated paper forms (standard print, large print, Braille, and Spanish) within the grade level. There should be no modifications to these instructions.</w:t>
      </w:r>
    </w:p>
    <w:p w14:paraId="1265BBDD" w14:textId="481674A8" w:rsidR="00DE6EA8" w:rsidRPr="00E32EFC" w:rsidRDefault="00EC2C3E" w:rsidP="009B5218">
      <w:pPr>
        <w:pStyle w:val="BodyText"/>
        <w:spacing w:before="120" w:after="0"/>
        <w:ind w:left="0" w:firstLine="0"/>
        <w:rPr>
          <w:sz w:val="21"/>
          <w:szCs w:val="21"/>
        </w:rPr>
      </w:pPr>
      <w:r>
        <w:rPr>
          <w:sz w:val="21"/>
          <w:szCs w:val="21"/>
        </w:rPr>
        <w:lastRenderedPageBreak/>
        <w:t>L</w:t>
      </w:r>
      <w:r w:rsidR="00624CB2" w:rsidRPr="00E32EFC">
        <w:rPr>
          <w:sz w:val="21"/>
          <w:szCs w:val="21"/>
        </w:rPr>
        <w:t xml:space="preserve">arge print and Braille kits </w:t>
      </w:r>
      <w:r w:rsidR="00624CB2" w:rsidRPr="00EC2C3E">
        <w:rPr>
          <w:sz w:val="21"/>
          <w:szCs w:val="21"/>
        </w:rPr>
        <w:t>also include</w:t>
      </w:r>
      <w:r w:rsidR="00624CB2" w:rsidRPr="00E32EFC">
        <w:rPr>
          <w:rFonts w:ascii="Segoe UI Semibold"/>
          <w:b/>
          <w:sz w:val="21"/>
          <w:szCs w:val="21"/>
        </w:rPr>
        <w:t xml:space="preserve"> </w:t>
      </w:r>
      <w:r w:rsidR="00624CB2" w:rsidRPr="00E32EFC">
        <w:rPr>
          <w:sz w:val="21"/>
          <w:szCs w:val="21"/>
        </w:rPr>
        <w:t>a standard-size test booklet to be used to support the TA</w:t>
      </w:r>
      <w:r>
        <w:rPr>
          <w:sz w:val="21"/>
          <w:szCs w:val="21"/>
        </w:rPr>
        <w:t xml:space="preserve"> </w:t>
      </w:r>
      <w:r w:rsidRPr="00E32EFC">
        <w:rPr>
          <w:sz w:val="21"/>
          <w:szCs w:val="21"/>
        </w:rPr>
        <w:t>during testing</w:t>
      </w:r>
      <w:r w:rsidR="000277C8">
        <w:rPr>
          <w:sz w:val="21"/>
          <w:szCs w:val="21"/>
        </w:rPr>
        <w:t>,</w:t>
      </w:r>
      <w:r w:rsidR="00624CB2" w:rsidRPr="00E32EFC">
        <w:rPr>
          <w:sz w:val="21"/>
          <w:szCs w:val="21"/>
        </w:rPr>
        <w:t xml:space="preserve"> </w:t>
      </w:r>
      <w:r>
        <w:rPr>
          <w:sz w:val="21"/>
          <w:szCs w:val="21"/>
        </w:rPr>
        <w:t>if</w:t>
      </w:r>
      <w:r w:rsidR="00624CB2" w:rsidRPr="00E32EFC">
        <w:rPr>
          <w:sz w:val="21"/>
          <w:szCs w:val="21"/>
        </w:rPr>
        <w:t xml:space="preserve"> needed. For example, to provide the read-aloud designated support, or to monitor locking items. After testing, </w:t>
      </w:r>
      <w:r>
        <w:rPr>
          <w:sz w:val="21"/>
          <w:szCs w:val="21"/>
        </w:rPr>
        <w:t xml:space="preserve">all </w:t>
      </w:r>
      <w:r w:rsidR="00624CB2" w:rsidRPr="00E32EFC">
        <w:rPr>
          <w:sz w:val="21"/>
          <w:szCs w:val="21"/>
        </w:rPr>
        <w:t xml:space="preserve">student responses must be transcribed </w:t>
      </w:r>
      <w:r w:rsidRPr="00E32EFC">
        <w:rPr>
          <w:sz w:val="21"/>
          <w:szCs w:val="21"/>
        </w:rPr>
        <w:t xml:space="preserve">from the large print or Braille booklet </w:t>
      </w:r>
      <w:r w:rsidR="00624CB2" w:rsidRPr="00E32EFC">
        <w:rPr>
          <w:sz w:val="21"/>
          <w:szCs w:val="21"/>
        </w:rPr>
        <w:t>into the standard-size booklet for scoring.</w:t>
      </w:r>
    </w:p>
    <w:p w14:paraId="63E4C15C" w14:textId="77777777" w:rsidR="00DE6EA8" w:rsidRPr="00C129D9" w:rsidRDefault="00624CB2" w:rsidP="00F05B02">
      <w:pPr>
        <w:pStyle w:val="Heading2"/>
        <w:rPr>
          <w:rFonts w:ascii="Segoe UI Semibold" w:eastAsia="Segoe UI" w:hAnsi="Segoe UI Semibold" w:cs="Segoe UI Semibold"/>
          <w:b w:val="0"/>
          <w:bCs w:val="0"/>
          <w:color w:val="auto"/>
          <w:u w:val="single"/>
        </w:rPr>
      </w:pPr>
      <w:bookmarkStart w:id="3" w:name="During_Testing"/>
      <w:bookmarkEnd w:id="3"/>
      <w:r w:rsidRPr="00C129D9">
        <w:rPr>
          <w:rFonts w:ascii="Segoe UI Semibold" w:eastAsia="Segoe UI" w:hAnsi="Segoe UI Semibold" w:cs="Segoe UI Semibold"/>
          <w:b w:val="0"/>
          <w:bCs w:val="0"/>
          <w:color w:val="auto"/>
          <w:u w:val="single"/>
        </w:rPr>
        <w:t>During Testing</w:t>
      </w:r>
    </w:p>
    <w:p w14:paraId="0C9587EF" w14:textId="1CA90F09" w:rsidR="001640B3" w:rsidRPr="000277C8" w:rsidRDefault="001640B3" w:rsidP="001640B3">
      <w:pPr>
        <w:widowControl w:val="0"/>
        <w:autoSpaceDE w:val="0"/>
        <w:autoSpaceDN w:val="0"/>
        <w:spacing w:after="120" w:line="240" w:lineRule="auto"/>
        <w:ind w:right="14"/>
        <w:rPr>
          <w:rFonts w:ascii="Segoe UI" w:eastAsia="Segoe UI" w:hAnsi="Segoe UI" w:cs="Segoe UI"/>
          <w:sz w:val="21"/>
          <w:szCs w:val="21"/>
        </w:rPr>
      </w:pPr>
      <w:r w:rsidRPr="001640B3">
        <w:rPr>
          <w:rFonts w:ascii="Segoe UI" w:eastAsia="Segoe UI" w:hAnsi="Segoe UI" w:cs="Segoe UI"/>
          <w:sz w:val="21"/>
          <w:szCs w:val="21"/>
        </w:rPr>
        <w:t xml:space="preserve">The TA will use the paper-pencil </w:t>
      </w:r>
      <w:r w:rsidRPr="001640B3">
        <w:rPr>
          <w:rFonts w:ascii="Segoe UI" w:eastAsia="Segoe UI" w:hAnsi="Segoe UI" w:cs="Segoe UI"/>
          <w:i/>
          <w:sz w:val="21"/>
          <w:szCs w:val="21"/>
        </w:rPr>
        <w:t xml:space="preserve">TA Script of Student Directions </w:t>
      </w:r>
      <w:r w:rsidRPr="001640B3">
        <w:rPr>
          <w:rFonts w:ascii="Segoe UI" w:eastAsia="Segoe UI" w:hAnsi="Segoe UI" w:cs="Segoe UI"/>
          <w:sz w:val="21"/>
          <w:szCs w:val="21"/>
        </w:rPr>
        <w:t xml:space="preserve">to administer </w:t>
      </w:r>
      <w:r w:rsidR="00EC2C3E">
        <w:rPr>
          <w:rFonts w:ascii="Segoe UI" w:eastAsia="Segoe UI" w:hAnsi="Segoe UI" w:cs="Segoe UI"/>
          <w:sz w:val="21"/>
          <w:szCs w:val="21"/>
        </w:rPr>
        <w:t>the test.</w:t>
      </w:r>
      <w:r w:rsidRPr="001640B3">
        <w:rPr>
          <w:rFonts w:ascii="Segoe UI" w:eastAsia="Segoe UI" w:hAnsi="Segoe UI" w:cs="Segoe UI"/>
          <w:sz w:val="21"/>
          <w:szCs w:val="21"/>
        </w:rPr>
        <w:t xml:space="preserve"> All protocols outlined in the </w:t>
      </w:r>
      <w:r w:rsidRPr="000277C8">
        <w:rPr>
          <w:rFonts w:ascii="Segoe UI" w:eastAsia="Segoe UI" w:hAnsi="Segoe UI" w:cs="Segoe UI"/>
          <w:i/>
          <w:sz w:val="21"/>
          <w:szCs w:val="21"/>
        </w:rPr>
        <w:t xml:space="preserve">Professional </w:t>
      </w:r>
      <w:r w:rsidR="000277C8">
        <w:rPr>
          <w:rFonts w:ascii="Segoe UI" w:eastAsia="Segoe UI" w:hAnsi="Segoe UI" w:cs="Segoe UI"/>
          <w:i/>
          <w:sz w:val="21"/>
          <w:szCs w:val="21"/>
        </w:rPr>
        <w:t xml:space="preserve">Assessment </w:t>
      </w:r>
      <w:r w:rsidRPr="000277C8">
        <w:rPr>
          <w:rFonts w:ascii="Segoe UI" w:eastAsia="Segoe UI" w:hAnsi="Segoe UI" w:cs="Segoe UI"/>
          <w:i/>
          <w:sz w:val="21"/>
          <w:szCs w:val="21"/>
        </w:rPr>
        <w:t xml:space="preserve">Standards </w:t>
      </w:r>
      <w:r w:rsidRPr="001640B3">
        <w:rPr>
          <w:rFonts w:ascii="Segoe UI" w:eastAsia="Segoe UI" w:hAnsi="Segoe UI" w:cs="Segoe UI"/>
          <w:sz w:val="21"/>
          <w:szCs w:val="21"/>
        </w:rPr>
        <w:t xml:space="preserve">and </w:t>
      </w:r>
      <w:r w:rsidRPr="000277C8">
        <w:rPr>
          <w:rFonts w:ascii="Segoe UI" w:eastAsia="Segoe UI" w:hAnsi="Segoe UI" w:cs="Segoe UI"/>
          <w:sz w:val="21"/>
          <w:szCs w:val="21"/>
        </w:rPr>
        <w:t xml:space="preserve">the </w:t>
      </w:r>
      <w:r w:rsidRPr="000277C8">
        <w:rPr>
          <w:rFonts w:ascii="Segoe UI" w:eastAsia="Segoe UI" w:hAnsi="Segoe UI" w:cs="Segoe UI"/>
          <w:i/>
          <w:sz w:val="21"/>
          <w:szCs w:val="21"/>
        </w:rPr>
        <w:t>Guidelines on Tools, Supports, and Accommodations (GTSA)</w:t>
      </w:r>
      <w:r w:rsidR="00EC2C3E">
        <w:rPr>
          <w:rFonts w:ascii="Segoe UI" w:eastAsia="Segoe UI" w:hAnsi="Segoe UI" w:cs="Segoe UI"/>
          <w:i/>
          <w:sz w:val="21"/>
          <w:szCs w:val="21"/>
        </w:rPr>
        <w:t xml:space="preserve"> </w:t>
      </w:r>
      <w:r w:rsidR="00EC2C3E" w:rsidRPr="001640B3">
        <w:rPr>
          <w:rFonts w:ascii="Segoe UI" w:eastAsia="Segoe UI" w:hAnsi="Segoe UI" w:cs="Segoe UI"/>
          <w:sz w:val="21"/>
          <w:szCs w:val="21"/>
        </w:rPr>
        <w:t>must be followed</w:t>
      </w:r>
      <w:r w:rsidRPr="000277C8">
        <w:rPr>
          <w:rFonts w:ascii="Segoe UI" w:eastAsia="Segoe UI" w:hAnsi="Segoe UI" w:cs="Segoe UI"/>
          <w:sz w:val="21"/>
          <w:szCs w:val="21"/>
        </w:rPr>
        <w:t xml:space="preserve">. TAs may also use the </w:t>
      </w:r>
      <w:r w:rsidR="00EC2C3E">
        <w:rPr>
          <w:rFonts w:ascii="Segoe UI" w:eastAsia="Segoe UI" w:hAnsi="Segoe UI" w:cs="Segoe UI"/>
          <w:sz w:val="21"/>
          <w:szCs w:val="21"/>
        </w:rPr>
        <w:t xml:space="preserve">directions in the </w:t>
      </w:r>
      <w:r w:rsidRPr="000277C8">
        <w:rPr>
          <w:rFonts w:ascii="Segoe UI" w:eastAsia="Segoe UI" w:hAnsi="Segoe UI" w:cs="Segoe UI"/>
          <w:i/>
          <w:sz w:val="21"/>
          <w:szCs w:val="21"/>
        </w:rPr>
        <w:t xml:space="preserve">Simplified Test Directions for Washington State Assessments </w:t>
      </w:r>
      <w:r w:rsidR="00EC2C3E" w:rsidRPr="00EC2C3E">
        <w:rPr>
          <w:rFonts w:ascii="Segoe UI" w:eastAsia="Segoe UI" w:hAnsi="Segoe UI" w:cs="Segoe UI"/>
          <w:iCs/>
          <w:sz w:val="21"/>
          <w:szCs w:val="21"/>
        </w:rPr>
        <w:t>to simplify the</w:t>
      </w:r>
      <w:r w:rsidR="00EC2C3E">
        <w:rPr>
          <w:rFonts w:ascii="Segoe UI" w:eastAsia="Segoe UI" w:hAnsi="Segoe UI" w:cs="Segoe UI"/>
          <w:i/>
          <w:sz w:val="21"/>
          <w:szCs w:val="21"/>
        </w:rPr>
        <w:t xml:space="preserve"> </w:t>
      </w:r>
      <w:r w:rsidR="00EC2C3E" w:rsidRPr="00EC2C3E">
        <w:rPr>
          <w:rFonts w:ascii="Segoe UI" w:eastAsia="Segoe UI" w:hAnsi="Segoe UI" w:cs="Segoe UI"/>
          <w:i/>
          <w:sz w:val="21"/>
          <w:szCs w:val="21"/>
        </w:rPr>
        <w:t>TA Script of Student Directions</w:t>
      </w:r>
      <w:r w:rsidR="00EC2C3E">
        <w:rPr>
          <w:rFonts w:ascii="Segoe UI" w:eastAsia="Segoe UI" w:hAnsi="Segoe UI" w:cs="Segoe UI"/>
          <w:iCs/>
          <w:sz w:val="21"/>
          <w:szCs w:val="21"/>
        </w:rPr>
        <w:t xml:space="preserve"> </w:t>
      </w:r>
      <w:r w:rsidRPr="000277C8">
        <w:rPr>
          <w:rFonts w:ascii="Segoe UI" w:eastAsia="Segoe UI" w:hAnsi="Segoe UI" w:cs="Segoe UI"/>
          <w:sz w:val="21"/>
          <w:szCs w:val="21"/>
        </w:rPr>
        <w:t xml:space="preserve">when this support is identified in a student’s testing plan. </w:t>
      </w:r>
    </w:p>
    <w:p w14:paraId="2E8ADDDA" w14:textId="77777777" w:rsidR="00DE6EA8" w:rsidRPr="00F05B02" w:rsidRDefault="00624CB2" w:rsidP="00F05B02">
      <w:pPr>
        <w:pStyle w:val="Heading3"/>
      </w:pPr>
      <w:r w:rsidRPr="00F05B02">
        <w:t>Recording Other Types of Answers</w:t>
      </w:r>
    </w:p>
    <w:p w14:paraId="206DB4C9" w14:textId="2E4DD98E" w:rsidR="00DE6EA8" w:rsidRPr="00E32EFC" w:rsidRDefault="00624CB2" w:rsidP="00E32EFC">
      <w:pPr>
        <w:pStyle w:val="BodyText"/>
        <w:spacing w:after="120"/>
        <w:ind w:left="1" w:hanging="1"/>
        <w:rPr>
          <w:sz w:val="21"/>
          <w:szCs w:val="21"/>
        </w:rPr>
      </w:pPr>
      <w:r w:rsidRPr="00E32EFC">
        <w:rPr>
          <w:sz w:val="21"/>
          <w:szCs w:val="21"/>
        </w:rPr>
        <w:t xml:space="preserve">Following guidance outlined in the </w:t>
      </w:r>
      <w:r w:rsidRPr="00E32EFC">
        <w:rPr>
          <w:i/>
          <w:sz w:val="21"/>
          <w:szCs w:val="21"/>
        </w:rPr>
        <w:t>GTSA</w:t>
      </w:r>
      <w:r w:rsidRPr="00E32EFC">
        <w:rPr>
          <w:sz w:val="21"/>
          <w:szCs w:val="21"/>
        </w:rPr>
        <w:t xml:space="preserve">, students with disabilities may have the option to provide oral responses, taped responses, or written responses on paper besides the test booklet provided with the assessment. These responses </w:t>
      </w:r>
      <w:r w:rsidR="00F16C9A">
        <w:rPr>
          <w:sz w:val="21"/>
          <w:szCs w:val="21"/>
        </w:rPr>
        <w:t>must be</w:t>
      </w:r>
      <w:r w:rsidRPr="00E32EFC">
        <w:rPr>
          <w:sz w:val="21"/>
          <w:szCs w:val="21"/>
        </w:rPr>
        <w:t xml:space="preserve"> transcribed into the </w:t>
      </w:r>
      <w:r w:rsidR="00F16C9A">
        <w:rPr>
          <w:sz w:val="21"/>
          <w:szCs w:val="21"/>
        </w:rPr>
        <w:t>appropriate</w:t>
      </w:r>
      <w:r w:rsidR="002B19E2" w:rsidRPr="00A011D2">
        <w:rPr>
          <w:sz w:val="21"/>
          <w:szCs w:val="21"/>
        </w:rPr>
        <w:t xml:space="preserve"> </w:t>
      </w:r>
      <w:r w:rsidRPr="00E32EFC">
        <w:rPr>
          <w:sz w:val="21"/>
          <w:szCs w:val="21"/>
        </w:rPr>
        <w:t>test booklet by trained staff.</w:t>
      </w:r>
    </w:p>
    <w:p w14:paraId="2BBD4C87" w14:textId="77777777" w:rsidR="00DE6EA8" w:rsidRPr="00C129D9" w:rsidRDefault="00624CB2" w:rsidP="00F05B02">
      <w:pPr>
        <w:pStyle w:val="Heading2"/>
        <w:rPr>
          <w:rFonts w:ascii="Segoe UI Semibold" w:eastAsia="Segoe UI" w:hAnsi="Segoe UI Semibold" w:cs="Segoe UI Semibold"/>
          <w:b w:val="0"/>
          <w:bCs w:val="0"/>
          <w:color w:val="auto"/>
          <w:u w:val="single"/>
        </w:rPr>
      </w:pPr>
      <w:bookmarkStart w:id="4" w:name="After_Testing"/>
      <w:bookmarkEnd w:id="4"/>
      <w:r w:rsidRPr="00C129D9">
        <w:rPr>
          <w:rFonts w:ascii="Segoe UI Semibold" w:eastAsia="Segoe UI" w:hAnsi="Segoe UI Semibold" w:cs="Segoe UI Semibold"/>
          <w:b w:val="0"/>
          <w:bCs w:val="0"/>
          <w:color w:val="auto"/>
          <w:u w:val="single"/>
        </w:rPr>
        <w:t>After Testing</w:t>
      </w:r>
    </w:p>
    <w:p w14:paraId="273EB572" w14:textId="76D2AF92" w:rsidR="00DE6EA8" w:rsidRPr="00E32EFC" w:rsidRDefault="000277C8" w:rsidP="00E32EFC">
      <w:pPr>
        <w:pStyle w:val="BodyText"/>
        <w:spacing w:after="120"/>
        <w:ind w:left="15" w:hanging="15"/>
        <w:rPr>
          <w:sz w:val="21"/>
          <w:szCs w:val="21"/>
        </w:rPr>
      </w:pPr>
      <w:bookmarkStart w:id="5" w:name="Standard_Print_and_Spanish_Booklets"/>
      <w:bookmarkEnd w:id="5"/>
      <w:r>
        <w:rPr>
          <w:sz w:val="21"/>
          <w:szCs w:val="21"/>
        </w:rPr>
        <w:t>All</w:t>
      </w:r>
      <w:r w:rsidR="00624CB2" w:rsidRPr="00E32EFC">
        <w:rPr>
          <w:sz w:val="21"/>
          <w:szCs w:val="21"/>
        </w:rPr>
        <w:t xml:space="preserve"> test booklets must be returned to the scoring contractor as </w:t>
      </w:r>
      <w:r w:rsidR="00624CB2" w:rsidRPr="00E32EFC">
        <w:rPr>
          <w:rFonts w:ascii="Segoe UI Semibold"/>
          <w:bCs/>
          <w:sz w:val="21"/>
          <w:szCs w:val="21"/>
        </w:rPr>
        <w:t>scorable materials</w:t>
      </w:r>
      <w:r w:rsidR="00624CB2" w:rsidRPr="00E32EFC">
        <w:rPr>
          <w:bCs/>
          <w:sz w:val="21"/>
          <w:szCs w:val="21"/>
        </w:rPr>
        <w:t>.</w:t>
      </w:r>
      <w:r w:rsidR="00624CB2" w:rsidRPr="00E32EFC">
        <w:rPr>
          <w:sz w:val="21"/>
          <w:szCs w:val="21"/>
        </w:rPr>
        <w:t xml:space="preserve"> Please follow the return instructions provided in your shipment.</w:t>
      </w:r>
    </w:p>
    <w:p w14:paraId="2BC39FB2" w14:textId="77777777" w:rsidR="00DE6EA8" w:rsidRPr="009B5218" w:rsidRDefault="00624CB2" w:rsidP="00F05B02">
      <w:pPr>
        <w:pStyle w:val="Heading3"/>
      </w:pPr>
      <w:bookmarkStart w:id="6" w:name="Large_Print_and_Braille_Booklets"/>
      <w:bookmarkEnd w:id="6"/>
      <w:r w:rsidRPr="009B5218">
        <w:t>Large Print and Braille Booklets</w:t>
      </w:r>
    </w:p>
    <w:p w14:paraId="0AD23BDF" w14:textId="3D33E0E1" w:rsidR="00DE6EA8" w:rsidRPr="00E32EFC" w:rsidRDefault="00624CB2" w:rsidP="00E32EFC">
      <w:pPr>
        <w:spacing w:after="120"/>
        <w:ind w:hanging="1"/>
        <w:rPr>
          <w:rFonts w:ascii="Segoe UI" w:hAnsi="Segoe UI" w:cs="Segoe UI"/>
          <w:sz w:val="21"/>
          <w:szCs w:val="21"/>
        </w:rPr>
      </w:pPr>
      <w:r w:rsidRPr="00E32EFC">
        <w:rPr>
          <w:rFonts w:ascii="Segoe UI" w:hAnsi="Segoe UI" w:cs="Segoe UI"/>
          <w:sz w:val="21"/>
          <w:szCs w:val="21"/>
        </w:rPr>
        <w:t xml:space="preserve">Student responses for the large print and Braille </w:t>
      </w:r>
      <w:r w:rsidR="00F16C9A">
        <w:rPr>
          <w:rFonts w:ascii="Segoe UI" w:hAnsi="Segoe UI" w:cs="Segoe UI"/>
          <w:sz w:val="21"/>
          <w:szCs w:val="21"/>
        </w:rPr>
        <w:t>tests</w:t>
      </w:r>
      <w:r w:rsidRPr="00E32EFC">
        <w:rPr>
          <w:rFonts w:ascii="Segoe UI" w:hAnsi="Segoe UI" w:cs="Segoe UI"/>
          <w:sz w:val="21"/>
          <w:szCs w:val="21"/>
        </w:rPr>
        <w:t xml:space="preserve"> must be transcribed into the provided standard-print booklet by a trained TA or other trained staff. Please refer to </w:t>
      </w:r>
      <w:r w:rsidRPr="000277C8">
        <w:rPr>
          <w:rFonts w:ascii="Segoe UI" w:hAnsi="Segoe UI" w:cs="Segoe UI"/>
          <w:sz w:val="21"/>
          <w:szCs w:val="21"/>
        </w:rPr>
        <w:t xml:space="preserve">the </w:t>
      </w:r>
      <w:r w:rsidR="001640B3" w:rsidRPr="000277C8">
        <w:rPr>
          <w:rFonts w:ascii="Segoe UI" w:eastAsia="Segoe UI" w:hAnsi="Segoe UI" w:cs="Segoe UI"/>
          <w:i/>
          <w:sz w:val="21"/>
          <w:szCs w:val="21"/>
        </w:rPr>
        <w:t>Scribing Protocol for Washington State Assessments</w:t>
      </w:r>
      <w:r w:rsidRPr="000277C8">
        <w:rPr>
          <w:rFonts w:ascii="Segoe UI" w:hAnsi="Segoe UI" w:cs="Segoe UI"/>
          <w:i/>
          <w:sz w:val="21"/>
          <w:szCs w:val="21"/>
        </w:rPr>
        <w:t xml:space="preserve"> </w:t>
      </w:r>
      <w:r w:rsidRPr="000277C8">
        <w:rPr>
          <w:rFonts w:ascii="Segoe UI" w:hAnsi="Segoe UI" w:cs="Segoe UI"/>
          <w:sz w:val="21"/>
          <w:szCs w:val="21"/>
        </w:rPr>
        <w:t xml:space="preserve">posted on the WCAP Portal and to the </w:t>
      </w:r>
      <w:r w:rsidRPr="000277C8">
        <w:rPr>
          <w:rFonts w:ascii="Segoe UI" w:hAnsi="Segoe UI" w:cs="Segoe UI"/>
          <w:i/>
          <w:sz w:val="21"/>
          <w:szCs w:val="21"/>
        </w:rPr>
        <w:t>SECURE Item Specific I</w:t>
      </w:r>
      <w:r w:rsidRPr="00E32EFC">
        <w:rPr>
          <w:rFonts w:ascii="Segoe UI" w:hAnsi="Segoe UI" w:cs="Segoe UI"/>
          <w:i/>
          <w:sz w:val="21"/>
          <w:szCs w:val="21"/>
        </w:rPr>
        <w:t xml:space="preserve">nformation </w:t>
      </w:r>
      <w:r w:rsidRPr="00E32EFC">
        <w:rPr>
          <w:rFonts w:ascii="Segoe UI" w:hAnsi="Segoe UI" w:cs="Segoe UI"/>
          <w:sz w:val="21"/>
          <w:szCs w:val="21"/>
        </w:rPr>
        <w:t xml:space="preserve">table in each grade-specific part of the secure </w:t>
      </w:r>
      <w:r w:rsidRPr="00E32EFC">
        <w:rPr>
          <w:rFonts w:ascii="Segoe UI" w:hAnsi="Segoe UI" w:cs="Segoe UI"/>
          <w:i/>
          <w:sz w:val="21"/>
          <w:szCs w:val="21"/>
        </w:rPr>
        <w:t xml:space="preserve">TA Script of Student Directions </w:t>
      </w:r>
      <w:r w:rsidRPr="00E32EFC">
        <w:rPr>
          <w:rFonts w:ascii="Segoe UI" w:hAnsi="Segoe UI" w:cs="Segoe UI"/>
          <w:sz w:val="21"/>
          <w:szCs w:val="21"/>
        </w:rPr>
        <w:t>for directions</w:t>
      </w:r>
      <w:r w:rsidRPr="00DA70AA">
        <w:rPr>
          <w:rFonts w:ascii="Segoe UI" w:hAnsi="Segoe UI" w:cs="Segoe UI"/>
          <w:sz w:val="21"/>
          <w:szCs w:val="21"/>
        </w:rPr>
        <w:t>.</w:t>
      </w:r>
      <w:r w:rsidR="008C47E3" w:rsidRPr="00DA70AA">
        <w:rPr>
          <w:rFonts w:ascii="Segoe UI" w:hAnsi="Segoe UI" w:cs="Segoe UI"/>
          <w:sz w:val="21"/>
          <w:szCs w:val="21"/>
        </w:rPr>
        <w:t xml:space="preserve"> </w:t>
      </w:r>
      <w:r w:rsidR="000277C8" w:rsidRPr="00F16C9A">
        <w:rPr>
          <w:rFonts w:ascii="Segoe UI Semibold" w:eastAsia="Segoe UI" w:hAnsi="Segoe UI" w:cs="Segoe UI"/>
          <w:bCs/>
          <w:sz w:val="21"/>
          <w:szCs w:val="21"/>
        </w:rPr>
        <w:t xml:space="preserve">Any responses that are </w:t>
      </w:r>
      <w:r w:rsidR="008C47E3" w:rsidRPr="00F16C9A">
        <w:rPr>
          <w:rFonts w:ascii="Segoe UI Semibold" w:eastAsia="Segoe UI" w:hAnsi="Segoe UI" w:cs="Segoe UI"/>
          <w:bCs/>
          <w:sz w:val="21"/>
          <w:szCs w:val="21"/>
        </w:rPr>
        <w:t>not transcribed into a standard print answer booklet will not be scored.</w:t>
      </w:r>
    </w:p>
    <w:p w14:paraId="3E4F8313" w14:textId="77777777" w:rsidR="00DE6EA8" w:rsidRPr="00E32EFC" w:rsidRDefault="00624CB2" w:rsidP="00E32EFC">
      <w:pPr>
        <w:pStyle w:val="BodyText"/>
        <w:spacing w:before="120" w:after="120"/>
        <w:ind w:left="0" w:hanging="1"/>
        <w:rPr>
          <w:bCs/>
          <w:sz w:val="21"/>
          <w:szCs w:val="21"/>
        </w:rPr>
      </w:pPr>
      <w:r w:rsidRPr="00E32EFC">
        <w:rPr>
          <w:sz w:val="21"/>
          <w:szCs w:val="21"/>
        </w:rPr>
        <w:t xml:space="preserve">After transcribing student responses into the standard print booklet, the large print and Braille booklets, and the secure </w:t>
      </w:r>
      <w:r w:rsidRPr="00E32EFC">
        <w:rPr>
          <w:i/>
          <w:sz w:val="21"/>
          <w:szCs w:val="21"/>
        </w:rPr>
        <w:t>TA Script of Student Directions</w:t>
      </w:r>
      <w:r w:rsidRPr="00E32EFC">
        <w:rPr>
          <w:sz w:val="21"/>
          <w:szCs w:val="21"/>
        </w:rPr>
        <w:t xml:space="preserve">, must be returned to the contractor as </w:t>
      </w:r>
      <w:r w:rsidRPr="000E34DC">
        <w:rPr>
          <w:rFonts w:ascii="Segoe UI Semibold" w:hAnsi="Segoe UI Semibold" w:cs="Segoe UI Semibold"/>
          <w:bCs/>
          <w:sz w:val="21"/>
          <w:szCs w:val="21"/>
        </w:rPr>
        <w:t>non-scorable materials</w:t>
      </w:r>
      <w:r w:rsidRPr="00E32EFC">
        <w:rPr>
          <w:bCs/>
          <w:sz w:val="21"/>
          <w:szCs w:val="21"/>
        </w:rPr>
        <w:t>.</w:t>
      </w:r>
    </w:p>
    <w:p w14:paraId="0B643810" w14:textId="77777777" w:rsidR="00DE6EA8" w:rsidRPr="00E32EFC" w:rsidRDefault="00624CB2" w:rsidP="00E32EFC">
      <w:pPr>
        <w:pStyle w:val="BodyText"/>
        <w:spacing w:before="120" w:after="120"/>
        <w:ind w:left="0" w:firstLine="0"/>
        <w:rPr>
          <w:sz w:val="21"/>
          <w:szCs w:val="21"/>
        </w:rPr>
      </w:pPr>
      <w:r w:rsidRPr="00E32EFC">
        <w:rPr>
          <w:sz w:val="21"/>
          <w:szCs w:val="21"/>
        </w:rPr>
        <w:t>The following guidelines must be followed to ensure accurate and fair transcription of student responses:</w:t>
      </w:r>
    </w:p>
    <w:p w14:paraId="1EC76E38" w14:textId="50E42077" w:rsidR="00DE6EA8" w:rsidRPr="00A03B71" w:rsidRDefault="00624CB2" w:rsidP="00E32EFC">
      <w:pPr>
        <w:pStyle w:val="ListParagraph"/>
        <w:numPr>
          <w:ilvl w:val="0"/>
          <w:numId w:val="1"/>
        </w:numPr>
        <w:tabs>
          <w:tab w:val="left" w:pos="412"/>
        </w:tabs>
        <w:spacing w:before="40" w:after="40"/>
        <w:ind w:left="288"/>
        <w:rPr>
          <w:rFonts w:ascii="Segoe UI" w:hAnsi="Segoe UI" w:cs="Segoe UI"/>
          <w:sz w:val="21"/>
          <w:szCs w:val="21"/>
        </w:rPr>
      </w:pPr>
      <w:r w:rsidRPr="00A03B71">
        <w:rPr>
          <w:rFonts w:ascii="Segoe UI" w:hAnsi="Segoe UI" w:cs="Segoe UI"/>
          <w:sz w:val="21"/>
          <w:szCs w:val="21"/>
        </w:rPr>
        <w:t>All test materials and student responses are secure and confidential. This includes</w:t>
      </w:r>
      <w:r w:rsidR="00F16C9A">
        <w:rPr>
          <w:rFonts w:ascii="Segoe UI" w:hAnsi="Segoe UI" w:cs="Segoe UI"/>
          <w:sz w:val="21"/>
          <w:szCs w:val="21"/>
        </w:rPr>
        <w:t xml:space="preserve"> anything that is written on</w:t>
      </w:r>
      <w:r w:rsidRPr="00A03B71">
        <w:rPr>
          <w:rFonts w:ascii="Segoe UI" w:hAnsi="Segoe UI" w:cs="Segoe UI"/>
          <w:sz w:val="21"/>
          <w:szCs w:val="21"/>
        </w:rPr>
        <w:t xml:space="preserve"> ancillary materials (e.g., scratch paper, glossaries, or periodic tables)</w:t>
      </w:r>
      <w:r w:rsidR="00F16C9A">
        <w:rPr>
          <w:rFonts w:ascii="Segoe UI" w:hAnsi="Segoe UI" w:cs="Segoe UI"/>
          <w:sz w:val="21"/>
          <w:szCs w:val="21"/>
        </w:rPr>
        <w:t xml:space="preserve"> that were</w:t>
      </w:r>
      <w:r w:rsidRPr="00A03B71">
        <w:rPr>
          <w:rFonts w:ascii="Segoe UI" w:hAnsi="Segoe UI" w:cs="Segoe UI"/>
          <w:sz w:val="21"/>
          <w:szCs w:val="21"/>
        </w:rPr>
        <w:t xml:space="preserve"> used during the</w:t>
      </w:r>
      <w:r w:rsidR="00F16C9A">
        <w:rPr>
          <w:rFonts w:ascii="Segoe UI" w:hAnsi="Segoe UI" w:cs="Segoe UI"/>
          <w:sz w:val="21"/>
          <w:szCs w:val="21"/>
        </w:rPr>
        <w:t xml:space="preserve"> test session.</w:t>
      </w:r>
    </w:p>
    <w:p w14:paraId="63DC1ADB" w14:textId="0092AB91" w:rsidR="00DE6EA8" w:rsidRPr="00A03B71" w:rsidRDefault="00624CB2" w:rsidP="00E32EFC">
      <w:pPr>
        <w:pStyle w:val="ListParagraph"/>
        <w:numPr>
          <w:ilvl w:val="0"/>
          <w:numId w:val="1"/>
        </w:numPr>
        <w:tabs>
          <w:tab w:val="left" w:pos="412"/>
        </w:tabs>
        <w:spacing w:before="40" w:after="40"/>
        <w:ind w:left="288"/>
        <w:rPr>
          <w:rFonts w:ascii="Segoe UI" w:hAnsi="Segoe UI" w:cs="Segoe UI"/>
          <w:sz w:val="21"/>
          <w:szCs w:val="21"/>
        </w:rPr>
      </w:pPr>
      <w:r w:rsidRPr="00A03B71">
        <w:rPr>
          <w:rFonts w:ascii="Segoe UI" w:hAnsi="Segoe UI" w:cs="Segoe UI"/>
          <w:sz w:val="21"/>
          <w:szCs w:val="21"/>
        </w:rPr>
        <w:t xml:space="preserve">Only persons who </w:t>
      </w:r>
      <w:r w:rsidR="006845E4" w:rsidRPr="00A03B71">
        <w:rPr>
          <w:rFonts w:ascii="Segoe UI" w:hAnsi="Segoe UI" w:cs="Segoe UI"/>
          <w:sz w:val="21"/>
          <w:szCs w:val="21"/>
        </w:rPr>
        <w:t>know</w:t>
      </w:r>
      <w:r w:rsidRPr="00A03B71">
        <w:rPr>
          <w:rFonts w:ascii="Segoe UI" w:hAnsi="Segoe UI" w:cs="Segoe UI"/>
          <w:sz w:val="21"/>
          <w:szCs w:val="21"/>
        </w:rPr>
        <w:t xml:space="preserve"> Braille should transcribe Braille</w:t>
      </w:r>
      <w:r w:rsidRPr="00A03B71">
        <w:rPr>
          <w:rFonts w:ascii="Segoe UI" w:hAnsi="Segoe UI" w:cs="Segoe UI"/>
          <w:spacing w:val="-26"/>
          <w:sz w:val="21"/>
          <w:szCs w:val="21"/>
        </w:rPr>
        <w:t xml:space="preserve"> </w:t>
      </w:r>
      <w:r w:rsidRPr="00A03B71">
        <w:rPr>
          <w:rFonts w:ascii="Segoe UI" w:hAnsi="Segoe UI" w:cs="Segoe UI"/>
          <w:sz w:val="21"/>
          <w:szCs w:val="21"/>
        </w:rPr>
        <w:t>responses.</w:t>
      </w:r>
    </w:p>
    <w:p w14:paraId="6FDDFA64" w14:textId="555EADE1" w:rsidR="00DA70AA" w:rsidRPr="00A03B71" w:rsidRDefault="00624CB2" w:rsidP="00E32EFC">
      <w:pPr>
        <w:pStyle w:val="ListParagraph"/>
        <w:numPr>
          <w:ilvl w:val="0"/>
          <w:numId w:val="1"/>
        </w:numPr>
        <w:tabs>
          <w:tab w:val="left" w:pos="412"/>
        </w:tabs>
        <w:spacing w:before="40" w:after="40"/>
        <w:ind w:left="288"/>
        <w:rPr>
          <w:rFonts w:ascii="Segoe UI" w:hAnsi="Segoe UI" w:cs="Segoe UI"/>
          <w:sz w:val="21"/>
          <w:szCs w:val="21"/>
        </w:rPr>
      </w:pPr>
      <w:r w:rsidRPr="00A03B71">
        <w:rPr>
          <w:rFonts w:ascii="Segoe UI" w:hAnsi="Segoe UI" w:cs="Segoe UI"/>
          <w:sz w:val="21"/>
          <w:szCs w:val="21"/>
        </w:rPr>
        <w:t xml:space="preserve">Transcription of student responses must be identical to what the student provides, including grammar, punctuation, and spelling. If a student provides an incomplete response, the transcription must match that incomplete response exactly. See the </w:t>
      </w:r>
      <w:r w:rsidRPr="00A03B71">
        <w:rPr>
          <w:rFonts w:ascii="Segoe UI" w:hAnsi="Segoe UI" w:cs="Segoe UI"/>
          <w:i/>
          <w:sz w:val="21"/>
          <w:szCs w:val="21"/>
        </w:rPr>
        <w:t xml:space="preserve">SECURE Item Specific Information </w:t>
      </w:r>
      <w:r w:rsidRPr="00A03B71">
        <w:rPr>
          <w:rFonts w:ascii="Segoe UI" w:hAnsi="Segoe UI" w:cs="Segoe UI"/>
          <w:sz w:val="21"/>
          <w:szCs w:val="21"/>
        </w:rPr>
        <w:t xml:space="preserve">table in the secure </w:t>
      </w:r>
      <w:r w:rsidRPr="00A03B71">
        <w:rPr>
          <w:rFonts w:ascii="Segoe UI" w:hAnsi="Segoe UI" w:cs="Segoe UI"/>
          <w:i/>
          <w:sz w:val="21"/>
          <w:szCs w:val="21"/>
        </w:rPr>
        <w:t xml:space="preserve">TA Script of Student Directions </w:t>
      </w:r>
      <w:r w:rsidRPr="00A03B71">
        <w:rPr>
          <w:rFonts w:ascii="Segoe UI" w:hAnsi="Segoe UI" w:cs="Segoe UI"/>
          <w:sz w:val="21"/>
          <w:szCs w:val="21"/>
        </w:rPr>
        <w:t>for additional</w:t>
      </w:r>
      <w:r w:rsidRPr="00A03B71">
        <w:rPr>
          <w:rFonts w:ascii="Segoe UI" w:hAnsi="Segoe UI" w:cs="Segoe UI"/>
          <w:spacing w:val="-19"/>
          <w:sz w:val="21"/>
          <w:szCs w:val="21"/>
        </w:rPr>
        <w:t xml:space="preserve"> </w:t>
      </w:r>
      <w:r w:rsidRPr="00A03B71">
        <w:rPr>
          <w:rFonts w:ascii="Segoe UI" w:hAnsi="Segoe UI" w:cs="Segoe UI"/>
          <w:sz w:val="21"/>
          <w:szCs w:val="21"/>
        </w:rPr>
        <w:t>guidance.</w:t>
      </w:r>
    </w:p>
    <w:p w14:paraId="654B8130" w14:textId="0F28D8FB" w:rsidR="008C47E3" w:rsidRPr="00DA70AA" w:rsidRDefault="008C47E3" w:rsidP="00DA70AA">
      <w:pPr>
        <w:pStyle w:val="ListParagraph"/>
        <w:numPr>
          <w:ilvl w:val="0"/>
          <w:numId w:val="1"/>
        </w:numPr>
        <w:spacing w:before="40" w:after="40"/>
        <w:ind w:left="288"/>
        <w:rPr>
          <w:rFonts w:ascii="Segoe UI" w:hAnsi="Segoe UI" w:cs="Segoe UI"/>
          <w:sz w:val="21"/>
          <w:szCs w:val="21"/>
        </w:rPr>
      </w:pPr>
      <w:r w:rsidRPr="00DA70AA">
        <w:rPr>
          <w:rFonts w:ascii="Segoe UI" w:hAnsi="Segoe UI" w:cs="Segoe UI"/>
          <w:sz w:val="21"/>
          <w:szCs w:val="21"/>
        </w:rPr>
        <w:t xml:space="preserve">Transcription should be proofread by a second impartial party to confirm accuracy. </w:t>
      </w:r>
      <w:r w:rsidR="00995F3A">
        <w:rPr>
          <w:rFonts w:ascii="Segoe UI" w:hAnsi="Segoe UI" w:cs="Segoe UI"/>
          <w:sz w:val="21"/>
          <w:szCs w:val="21"/>
        </w:rPr>
        <w:t>T</w:t>
      </w:r>
      <w:r w:rsidRPr="00DA70AA">
        <w:rPr>
          <w:rFonts w:ascii="Segoe UI" w:hAnsi="Segoe UI" w:cs="Segoe UI"/>
          <w:sz w:val="21"/>
          <w:szCs w:val="21"/>
        </w:rPr>
        <w:t>wo transcribers should collaborate to transfer the response</w:t>
      </w:r>
      <w:r w:rsidR="00995F3A">
        <w:rPr>
          <w:rFonts w:ascii="Segoe UI" w:hAnsi="Segoe UI" w:cs="Segoe UI"/>
          <w:sz w:val="21"/>
          <w:szCs w:val="21"/>
        </w:rPr>
        <w:t xml:space="preserve"> in</w:t>
      </w:r>
      <w:r w:rsidR="00995F3A" w:rsidRPr="00DA70AA">
        <w:rPr>
          <w:rFonts w:ascii="Segoe UI" w:hAnsi="Segoe UI" w:cs="Segoe UI"/>
          <w:sz w:val="21"/>
          <w:szCs w:val="21"/>
        </w:rPr>
        <w:t xml:space="preserve"> cases where</w:t>
      </w:r>
      <w:r w:rsidR="00995F3A">
        <w:rPr>
          <w:rFonts w:ascii="Segoe UI" w:hAnsi="Segoe UI" w:cs="Segoe UI"/>
          <w:sz w:val="21"/>
          <w:szCs w:val="21"/>
        </w:rPr>
        <w:t xml:space="preserve"> a</w:t>
      </w:r>
      <w:r w:rsidR="00995F3A" w:rsidRPr="00DA70AA">
        <w:rPr>
          <w:rFonts w:ascii="Segoe UI" w:hAnsi="Segoe UI" w:cs="Segoe UI"/>
          <w:sz w:val="21"/>
          <w:szCs w:val="21"/>
        </w:rPr>
        <w:t xml:space="preserve"> student ha</w:t>
      </w:r>
      <w:r w:rsidR="00995F3A">
        <w:rPr>
          <w:rFonts w:ascii="Segoe UI" w:hAnsi="Segoe UI" w:cs="Segoe UI"/>
          <w:sz w:val="21"/>
          <w:szCs w:val="21"/>
        </w:rPr>
        <w:t>s</w:t>
      </w:r>
      <w:r w:rsidR="00995F3A" w:rsidRPr="00DA70AA">
        <w:rPr>
          <w:rFonts w:ascii="Segoe UI" w:hAnsi="Segoe UI" w:cs="Segoe UI"/>
          <w:sz w:val="21"/>
          <w:szCs w:val="21"/>
        </w:rPr>
        <w:t xml:space="preserve"> provided a graphic in a response</w:t>
      </w:r>
      <w:r w:rsidRPr="00DA70AA">
        <w:rPr>
          <w:rFonts w:ascii="Segoe UI" w:hAnsi="Segoe UI" w:cs="Segoe UI"/>
          <w:sz w:val="21"/>
          <w:szCs w:val="21"/>
        </w:rPr>
        <w:t>.</w:t>
      </w:r>
    </w:p>
    <w:p w14:paraId="115969BC" w14:textId="33361986" w:rsidR="00DE6EA8" w:rsidRPr="00A03B71" w:rsidRDefault="00624CB2" w:rsidP="00E32EFC">
      <w:pPr>
        <w:pStyle w:val="ListParagraph"/>
        <w:numPr>
          <w:ilvl w:val="0"/>
          <w:numId w:val="1"/>
        </w:numPr>
        <w:tabs>
          <w:tab w:val="left" w:pos="412"/>
        </w:tabs>
        <w:spacing w:before="40" w:after="40"/>
        <w:ind w:left="288"/>
        <w:rPr>
          <w:rFonts w:ascii="Segoe UI Semibold" w:hAnsi="Segoe UI Semibold"/>
          <w:b/>
          <w:sz w:val="21"/>
          <w:szCs w:val="21"/>
        </w:rPr>
      </w:pPr>
      <w:r w:rsidRPr="00A03B71">
        <w:rPr>
          <w:rFonts w:ascii="Segoe UI" w:hAnsi="Segoe UI" w:cs="Segoe UI"/>
          <w:sz w:val="21"/>
          <w:szCs w:val="21"/>
        </w:rPr>
        <w:t>When transcription is complete, test booklets and/or student responses on ancillary materials should be immediately returned to the SC</w:t>
      </w:r>
      <w:r w:rsidR="00F16C9A">
        <w:rPr>
          <w:rFonts w:ascii="Segoe UI" w:hAnsi="Segoe UI" w:cs="Segoe UI"/>
          <w:sz w:val="21"/>
          <w:szCs w:val="21"/>
        </w:rPr>
        <w:t xml:space="preserve"> and</w:t>
      </w:r>
      <w:r w:rsidRPr="00A03B71">
        <w:rPr>
          <w:rFonts w:ascii="Segoe UI" w:hAnsi="Segoe UI" w:cs="Segoe UI"/>
          <w:sz w:val="21"/>
          <w:szCs w:val="21"/>
        </w:rPr>
        <w:t xml:space="preserve"> the SC will process and securely store test </w:t>
      </w:r>
      <w:r w:rsidR="00F16C9A">
        <w:rPr>
          <w:rFonts w:ascii="Segoe UI" w:hAnsi="Segoe UI" w:cs="Segoe UI"/>
          <w:sz w:val="21"/>
          <w:szCs w:val="21"/>
        </w:rPr>
        <w:t>materials to</w:t>
      </w:r>
      <w:r w:rsidRPr="00A03B71">
        <w:rPr>
          <w:rFonts w:ascii="Segoe UI" w:hAnsi="Segoe UI" w:cs="Segoe UI"/>
          <w:sz w:val="21"/>
          <w:szCs w:val="21"/>
        </w:rPr>
        <w:t xml:space="preserve"> return to the DC. The SC is also responsible for securely destroying ancillary materials with student responses. </w:t>
      </w:r>
      <w:bookmarkStart w:id="7" w:name="_Hlk151361857"/>
      <w:r w:rsidR="00227EAE">
        <w:rPr>
          <w:rFonts w:ascii="Segoe UI Semibold" w:hAnsi="Segoe UI Semibold"/>
          <w:bCs/>
          <w:sz w:val="21"/>
          <w:szCs w:val="21"/>
        </w:rPr>
        <w:t>Retaining</w:t>
      </w:r>
      <w:r w:rsidR="00227EAE" w:rsidRPr="00A03B71">
        <w:rPr>
          <w:rFonts w:ascii="Segoe UI Semibold" w:hAnsi="Segoe UI Semibold"/>
          <w:bCs/>
          <w:sz w:val="21"/>
          <w:szCs w:val="21"/>
        </w:rPr>
        <w:t xml:space="preserve"> copies or dispos</w:t>
      </w:r>
      <w:r w:rsidR="00227EAE">
        <w:rPr>
          <w:rFonts w:ascii="Segoe UI Semibold" w:hAnsi="Segoe UI Semibold"/>
          <w:bCs/>
          <w:sz w:val="21"/>
          <w:szCs w:val="21"/>
        </w:rPr>
        <w:t>ing</w:t>
      </w:r>
      <w:r w:rsidR="00227EAE" w:rsidRPr="00A03B71">
        <w:rPr>
          <w:rFonts w:ascii="Segoe UI Semibold" w:hAnsi="Segoe UI Semibold"/>
          <w:bCs/>
          <w:sz w:val="21"/>
          <w:szCs w:val="21"/>
        </w:rPr>
        <w:t xml:space="preserve"> of student responses by placing them in the trash or recycling</w:t>
      </w:r>
      <w:r w:rsidR="00227EAE" w:rsidRPr="00A03B71">
        <w:rPr>
          <w:rFonts w:ascii="Segoe UI Semibold" w:hAnsi="Segoe UI Semibold"/>
          <w:bCs/>
          <w:spacing w:val="-20"/>
          <w:sz w:val="21"/>
          <w:szCs w:val="21"/>
        </w:rPr>
        <w:t xml:space="preserve"> </w:t>
      </w:r>
      <w:r w:rsidR="00227EAE" w:rsidRPr="00A03B71">
        <w:rPr>
          <w:rFonts w:ascii="Segoe UI Semibold" w:hAnsi="Segoe UI Semibold"/>
          <w:bCs/>
          <w:sz w:val="21"/>
          <w:szCs w:val="21"/>
        </w:rPr>
        <w:t>location</w:t>
      </w:r>
      <w:r w:rsidR="00227EAE">
        <w:rPr>
          <w:rFonts w:ascii="Segoe UI Semibold" w:hAnsi="Segoe UI Semibold"/>
          <w:bCs/>
          <w:sz w:val="21"/>
          <w:szCs w:val="21"/>
        </w:rPr>
        <w:t xml:space="preserve"> </w:t>
      </w:r>
      <w:r w:rsidR="00227EAE" w:rsidRPr="00A03B71">
        <w:rPr>
          <w:rFonts w:ascii="Segoe UI Semibold" w:hAnsi="Segoe UI Semibold"/>
          <w:bCs/>
          <w:sz w:val="21"/>
          <w:szCs w:val="21"/>
        </w:rPr>
        <w:t>is not permitted.</w:t>
      </w:r>
      <w:bookmarkEnd w:id="7"/>
    </w:p>
    <w:p w14:paraId="2E3A13FC" w14:textId="3D7DF80E" w:rsidR="00DE6EA8" w:rsidRPr="00A03B71" w:rsidRDefault="00624CB2" w:rsidP="00E32EFC">
      <w:pPr>
        <w:pStyle w:val="ListParagraph"/>
        <w:numPr>
          <w:ilvl w:val="0"/>
          <w:numId w:val="1"/>
        </w:numPr>
        <w:tabs>
          <w:tab w:val="left" w:pos="412"/>
        </w:tabs>
        <w:spacing w:before="40" w:after="40"/>
        <w:ind w:left="288"/>
        <w:rPr>
          <w:rFonts w:ascii="Segoe UI" w:hAnsi="Segoe UI" w:cs="Segoe UI"/>
          <w:sz w:val="21"/>
          <w:szCs w:val="21"/>
        </w:rPr>
      </w:pPr>
      <w:r w:rsidRPr="00A03B71">
        <w:rPr>
          <w:rFonts w:ascii="Segoe UI" w:hAnsi="Segoe UI" w:cs="Segoe UI"/>
          <w:sz w:val="21"/>
          <w:szCs w:val="21"/>
        </w:rPr>
        <w:t>The scribe/transcriber must provide written affirmation to the DC that student responses from the large print and Braille test booklets were transcribed to the standard-print booklets with</w:t>
      </w:r>
      <w:r w:rsidRPr="00A03B71">
        <w:rPr>
          <w:rFonts w:ascii="Segoe UI" w:hAnsi="Segoe UI" w:cs="Segoe UI"/>
          <w:spacing w:val="-3"/>
          <w:sz w:val="21"/>
          <w:szCs w:val="21"/>
        </w:rPr>
        <w:t xml:space="preserve"> </w:t>
      </w:r>
      <w:r w:rsidRPr="00A03B71">
        <w:rPr>
          <w:rFonts w:ascii="Segoe UI" w:hAnsi="Segoe UI" w:cs="Segoe UI"/>
          <w:sz w:val="21"/>
          <w:szCs w:val="21"/>
        </w:rPr>
        <w:t>fidelity.</w:t>
      </w:r>
    </w:p>
    <w:p w14:paraId="051D775A" w14:textId="77777777" w:rsidR="00DE6EA8" w:rsidRPr="000E34DC" w:rsidRDefault="00624CB2" w:rsidP="000E34DC">
      <w:pPr>
        <w:tabs>
          <w:tab w:val="left" w:pos="412"/>
        </w:tabs>
        <w:spacing w:before="40" w:after="40"/>
        <w:rPr>
          <w:rFonts w:ascii="Segoe UI Semibold"/>
          <w:bCs/>
          <w:sz w:val="21"/>
          <w:szCs w:val="21"/>
        </w:rPr>
      </w:pPr>
      <w:r w:rsidRPr="000E34DC">
        <w:rPr>
          <w:rFonts w:ascii="Segoe UI Semibold"/>
          <w:bCs/>
          <w:sz w:val="21"/>
          <w:szCs w:val="21"/>
        </w:rPr>
        <w:t>Altering or editing student responses is a direct violation of test</w:t>
      </w:r>
      <w:r w:rsidRPr="000E34DC">
        <w:rPr>
          <w:rFonts w:ascii="Segoe UI Semibold"/>
          <w:bCs/>
          <w:spacing w:val="-33"/>
          <w:sz w:val="21"/>
          <w:szCs w:val="21"/>
        </w:rPr>
        <w:t xml:space="preserve"> </w:t>
      </w:r>
      <w:r w:rsidRPr="000E34DC">
        <w:rPr>
          <w:rFonts w:ascii="Segoe UI Semibold"/>
          <w:bCs/>
          <w:sz w:val="21"/>
          <w:szCs w:val="21"/>
        </w:rPr>
        <w:t>security.</w:t>
      </w:r>
    </w:p>
    <w:sectPr w:rsidR="00DE6EA8" w:rsidRPr="000E34DC" w:rsidSect="00DA70AA">
      <w:headerReference w:type="default" r:id="rId7"/>
      <w:footerReference w:type="default" r:id="rId8"/>
      <w:pgSz w:w="12060" w:h="15660"/>
      <w:pgMar w:top="360" w:right="720" w:bottom="720"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C7DF" w14:textId="77777777" w:rsidR="00504B1A" w:rsidRDefault="00504B1A">
      <w:pPr>
        <w:spacing w:after="0" w:line="240" w:lineRule="auto"/>
      </w:pPr>
      <w:r>
        <w:separator/>
      </w:r>
    </w:p>
  </w:endnote>
  <w:endnote w:type="continuationSeparator" w:id="0">
    <w:p w14:paraId="773E4987" w14:textId="77777777" w:rsidR="00504B1A" w:rsidRDefault="0050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95BB" w14:textId="4E1DEA43" w:rsidR="00DE6EA8" w:rsidRDefault="00DE6EA8">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A187" w14:textId="77777777" w:rsidR="00504B1A" w:rsidRDefault="00504B1A">
      <w:pPr>
        <w:spacing w:after="0" w:line="240" w:lineRule="auto"/>
      </w:pPr>
      <w:r>
        <w:separator/>
      </w:r>
    </w:p>
  </w:footnote>
  <w:footnote w:type="continuationSeparator" w:id="0">
    <w:p w14:paraId="16BBB0C0" w14:textId="77777777" w:rsidR="00504B1A" w:rsidRDefault="00504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F48B" w14:textId="0594387E" w:rsidR="00DE6EA8" w:rsidRDefault="00DE6EA8">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2D49"/>
    <w:multiLevelType w:val="hybridMultilevel"/>
    <w:tmpl w:val="02388642"/>
    <w:lvl w:ilvl="0" w:tplc="1E08A404">
      <w:numFmt w:val="bullet"/>
      <w:lvlText w:val=""/>
      <w:lvlJc w:val="left"/>
      <w:pPr>
        <w:ind w:left="412" w:hanging="288"/>
      </w:pPr>
      <w:rPr>
        <w:rFonts w:ascii="Symbol" w:eastAsia="Symbol" w:hAnsi="Symbol" w:cs="Symbol" w:hint="default"/>
        <w:w w:val="100"/>
        <w:sz w:val="16"/>
        <w:szCs w:val="16"/>
      </w:rPr>
    </w:lvl>
    <w:lvl w:ilvl="1" w:tplc="A45C0E44">
      <w:numFmt w:val="bullet"/>
      <w:lvlText w:val="•"/>
      <w:lvlJc w:val="left"/>
      <w:pPr>
        <w:ind w:left="1434" w:hanging="288"/>
      </w:pPr>
      <w:rPr>
        <w:rFonts w:hint="default"/>
      </w:rPr>
    </w:lvl>
    <w:lvl w:ilvl="2" w:tplc="97504058">
      <w:numFmt w:val="bullet"/>
      <w:lvlText w:val="•"/>
      <w:lvlJc w:val="left"/>
      <w:pPr>
        <w:ind w:left="2448" w:hanging="288"/>
      </w:pPr>
      <w:rPr>
        <w:rFonts w:hint="default"/>
      </w:rPr>
    </w:lvl>
    <w:lvl w:ilvl="3" w:tplc="D0CA5EA2">
      <w:numFmt w:val="bullet"/>
      <w:lvlText w:val="•"/>
      <w:lvlJc w:val="left"/>
      <w:pPr>
        <w:ind w:left="3462" w:hanging="288"/>
      </w:pPr>
      <w:rPr>
        <w:rFonts w:hint="default"/>
      </w:rPr>
    </w:lvl>
    <w:lvl w:ilvl="4" w:tplc="F9409AD4">
      <w:numFmt w:val="bullet"/>
      <w:lvlText w:val="•"/>
      <w:lvlJc w:val="left"/>
      <w:pPr>
        <w:ind w:left="4476" w:hanging="288"/>
      </w:pPr>
      <w:rPr>
        <w:rFonts w:hint="default"/>
      </w:rPr>
    </w:lvl>
    <w:lvl w:ilvl="5" w:tplc="4596F948">
      <w:numFmt w:val="bullet"/>
      <w:lvlText w:val="•"/>
      <w:lvlJc w:val="left"/>
      <w:pPr>
        <w:ind w:left="5490" w:hanging="288"/>
      </w:pPr>
      <w:rPr>
        <w:rFonts w:hint="default"/>
      </w:rPr>
    </w:lvl>
    <w:lvl w:ilvl="6" w:tplc="F6D4ED0C">
      <w:numFmt w:val="bullet"/>
      <w:lvlText w:val="•"/>
      <w:lvlJc w:val="left"/>
      <w:pPr>
        <w:ind w:left="6504" w:hanging="288"/>
      </w:pPr>
      <w:rPr>
        <w:rFonts w:hint="default"/>
      </w:rPr>
    </w:lvl>
    <w:lvl w:ilvl="7" w:tplc="AD728CAE">
      <w:numFmt w:val="bullet"/>
      <w:lvlText w:val="•"/>
      <w:lvlJc w:val="left"/>
      <w:pPr>
        <w:ind w:left="7518" w:hanging="288"/>
      </w:pPr>
      <w:rPr>
        <w:rFonts w:hint="default"/>
      </w:rPr>
    </w:lvl>
    <w:lvl w:ilvl="8" w:tplc="51268928">
      <w:numFmt w:val="bullet"/>
      <w:lvlText w:val="•"/>
      <w:lvlJc w:val="left"/>
      <w:pPr>
        <w:ind w:left="8532" w:hanging="288"/>
      </w:pPr>
      <w:rPr>
        <w:rFonts w:hint="default"/>
      </w:rPr>
    </w:lvl>
  </w:abstractNum>
  <w:abstractNum w:abstractNumId="1" w15:restartNumberingAfterBreak="0">
    <w:nsid w:val="28E17373"/>
    <w:multiLevelType w:val="hybridMultilevel"/>
    <w:tmpl w:val="B6C643E8"/>
    <w:lvl w:ilvl="0" w:tplc="9E26BC44">
      <w:numFmt w:val="bullet"/>
      <w:lvlText w:val=""/>
      <w:lvlJc w:val="left"/>
      <w:pPr>
        <w:ind w:left="412" w:hanging="288"/>
      </w:pPr>
      <w:rPr>
        <w:rFonts w:ascii="Symbol" w:eastAsia="Symbol" w:hAnsi="Symbol" w:cs="Symbol" w:hint="default"/>
        <w:w w:val="100"/>
        <w:sz w:val="16"/>
        <w:szCs w:val="16"/>
      </w:rPr>
    </w:lvl>
    <w:lvl w:ilvl="1" w:tplc="0920944C">
      <w:numFmt w:val="bullet"/>
      <w:lvlText w:val="•"/>
      <w:lvlJc w:val="left"/>
      <w:pPr>
        <w:ind w:left="1436" w:hanging="288"/>
      </w:pPr>
      <w:rPr>
        <w:rFonts w:hint="default"/>
      </w:rPr>
    </w:lvl>
    <w:lvl w:ilvl="2" w:tplc="94FC2DCC">
      <w:numFmt w:val="bullet"/>
      <w:lvlText w:val="•"/>
      <w:lvlJc w:val="left"/>
      <w:pPr>
        <w:ind w:left="2452" w:hanging="288"/>
      </w:pPr>
      <w:rPr>
        <w:rFonts w:hint="default"/>
      </w:rPr>
    </w:lvl>
    <w:lvl w:ilvl="3" w:tplc="5E7063E8">
      <w:numFmt w:val="bullet"/>
      <w:lvlText w:val="•"/>
      <w:lvlJc w:val="left"/>
      <w:pPr>
        <w:ind w:left="3468" w:hanging="288"/>
      </w:pPr>
      <w:rPr>
        <w:rFonts w:hint="default"/>
      </w:rPr>
    </w:lvl>
    <w:lvl w:ilvl="4" w:tplc="135875EE">
      <w:numFmt w:val="bullet"/>
      <w:lvlText w:val="•"/>
      <w:lvlJc w:val="left"/>
      <w:pPr>
        <w:ind w:left="4484" w:hanging="288"/>
      </w:pPr>
      <w:rPr>
        <w:rFonts w:hint="default"/>
      </w:rPr>
    </w:lvl>
    <w:lvl w:ilvl="5" w:tplc="CE44869A">
      <w:numFmt w:val="bullet"/>
      <w:lvlText w:val="•"/>
      <w:lvlJc w:val="left"/>
      <w:pPr>
        <w:ind w:left="5500" w:hanging="288"/>
      </w:pPr>
      <w:rPr>
        <w:rFonts w:hint="default"/>
      </w:rPr>
    </w:lvl>
    <w:lvl w:ilvl="6" w:tplc="37A2BF58">
      <w:numFmt w:val="bullet"/>
      <w:lvlText w:val="•"/>
      <w:lvlJc w:val="left"/>
      <w:pPr>
        <w:ind w:left="6516" w:hanging="288"/>
      </w:pPr>
      <w:rPr>
        <w:rFonts w:hint="default"/>
      </w:rPr>
    </w:lvl>
    <w:lvl w:ilvl="7" w:tplc="296C748A">
      <w:numFmt w:val="bullet"/>
      <w:lvlText w:val="•"/>
      <w:lvlJc w:val="left"/>
      <w:pPr>
        <w:ind w:left="7532" w:hanging="288"/>
      </w:pPr>
      <w:rPr>
        <w:rFonts w:hint="default"/>
      </w:rPr>
    </w:lvl>
    <w:lvl w:ilvl="8" w:tplc="488A2648">
      <w:numFmt w:val="bullet"/>
      <w:lvlText w:val="•"/>
      <w:lvlJc w:val="left"/>
      <w:pPr>
        <w:ind w:left="8548" w:hanging="288"/>
      </w:pPr>
      <w:rPr>
        <w:rFonts w:hint="default"/>
      </w:rPr>
    </w:lvl>
  </w:abstractNum>
  <w:num w:numId="1" w16cid:durableId="667947045">
    <w:abstractNumId w:val="0"/>
  </w:num>
  <w:num w:numId="2" w16cid:durableId="1504123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A8"/>
    <w:rsid w:val="000277C8"/>
    <w:rsid w:val="00062903"/>
    <w:rsid w:val="000E34DC"/>
    <w:rsid w:val="001640B3"/>
    <w:rsid w:val="001B1C6D"/>
    <w:rsid w:val="00227EAE"/>
    <w:rsid w:val="002479AD"/>
    <w:rsid w:val="002B19E2"/>
    <w:rsid w:val="002C061E"/>
    <w:rsid w:val="00307141"/>
    <w:rsid w:val="00332D02"/>
    <w:rsid w:val="004E5C7C"/>
    <w:rsid w:val="00504B1A"/>
    <w:rsid w:val="00560C0B"/>
    <w:rsid w:val="005A40E5"/>
    <w:rsid w:val="00624CB2"/>
    <w:rsid w:val="006572AE"/>
    <w:rsid w:val="006845E4"/>
    <w:rsid w:val="006E6A99"/>
    <w:rsid w:val="00742B4A"/>
    <w:rsid w:val="00760E98"/>
    <w:rsid w:val="007A33A1"/>
    <w:rsid w:val="0088160D"/>
    <w:rsid w:val="008C47E3"/>
    <w:rsid w:val="008F22C8"/>
    <w:rsid w:val="00995F3A"/>
    <w:rsid w:val="009B5218"/>
    <w:rsid w:val="00A03B71"/>
    <w:rsid w:val="00A20281"/>
    <w:rsid w:val="00C129D9"/>
    <w:rsid w:val="00C56C63"/>
    <w:rsid w:val="00D21E5F"/>
    <w:rsid w:val="00DA70AA"/>
    <w:rsid w:val="00DE6EA8"/>
    <w:rsid w:val="00E32EFC"/>
    <w:rsid w:val="00E372AA"/>
    <w:rsid w:val="00EC2C3E"/>
    <w:rsid w:val="00F05B02"/>
    <w:rsid w:val="00F1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6E030"/>
  <w15:docId w15:val="{A9FC150C-E30E-4D62-B44E-0504575D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E4"/>
  </w:style>
  <w:style w:type="paragraph" w:styleId="Heading1">
    <w:name w:val="heading 1"/>
    <w:basedOn w:val="Normal"/>
    <w:link w:val="Heading1Char"/>
    <w:uiPriority w:val="9"/>
    <w:qFormat/>
    <w:pPr>
      <w:keepNext/>
      <w:keepLines/>
      <w:spacing w:before="240" w:after="0"/>
      <w:outlineLvl w:val="0"/>
    </w:pPr>
    <w:rPr>
      <w:rFonts w:asciiTheme="majorHAnsi" w:eastAsiaTheme="majorEastAsia" w:hAnsiTheme="majorHAnsi" w:cstheme="majorBidi"/>
      <w:color w:val="E2A504" w:themeColor="accent1" w:themeShade="BF"/>
      <w:sz w:val="32"/>
      <w:szCs w:val="32"/>
    </w:rPr>
  </w:style>
  <w:style w:type="paragraph" w:styleId="Heading2">
    <w:name w:val="heading 2"/>
    <w:basedOn w:val="Heading3"/>
    <w:uiPriority w:val="9"/>
    <w:unhideWhenUsed/>
    <w:qFormat/>
    <w:rsid w:val="00F05B02"/>
    <w:pPr>
      <w:spacing w:before="120"/>
      <w:outlineLvl w:val="1"/>
    </w:pPr>
    <w:rPr>
      <w:b/>
      <w:bCs/>
      <w:sz w:val="22"/>
      <w:szCs w:val="22"/>
      <w:u w:val="none"/>
    </w:rPr>
  </w:style>
  <w:style w:type="paragraph" w:styleId="Heading3">
    <w:name w:val="heading 3"/>
    <w:basedOn w:val="Normal"/>
    <w:next w:val="Normal"/>
    <w:link w:val="Heading3Char"/>
    <w:uiPriority w:val="9"/>
    <w:unhideWhenUsed/>
    <w:qFormat/>
    <w:rsid w:val="00F05B02"/>
    <w:pPr>
      <w:keepNext/>
      <w:keepLines/>
      <w:widowControl w:val="0"/>
      <w:autoSpaceDE w:val="0"/>
      <w:autoSpaceDN w:val="0"/>
      <w:spacing w:after="0" w:line="240" w:lineRule="auto"/>
      <w:ind w:right="14"/>
      <w:outlineLvl w:val="2"/>
    </w:pPr>
    <w:rPr>
      <w:rFonts w:ascii="Segoe UI Historic" w:eastAsiaTheme="majorEastAsia" w:hAnsi="Segoe UI Historic" w:cs="Segoe UI Historic"/>
      <w:color w:val="40403D" w:themeColor="text2"/>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12" w:hanging="288"/>
    </w:pPr>
    <w:rPr>
      <w:rFonts w:ascii="Segoe UI" w:eastAsia="Segoe UI" w:hAnsi="Segoe UI" w:cs="Segoe UI"/>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6845E4"/>
    <w:pPr>
      <w:tabs>
        <w:tab w:val="center" w:pos="4680"/>
        <w:tab w:val="right" w:pos="9360"/>
      </w:tabs>
    </w:pPr>
  </w:style>
  <w:style w:type="character" w:customStyle="1" w:styleId="HeaderChar">
    <w:name w:val="Header Char"/>
    <w:basedOn w:val="DefaultParagraphFont"/>
    <w:link w:val="Header"/>
    <w:uiPriority w:val="99"/>
    <w:rsid w:val="006845E4"/>
    <w:rPr>
      <w:rFonts w:ascii="Segoe UI" w:eastAsia="Segoe UI" w:hAnsi="Segoe UI" w:cs="Segoe UI"/>
    </w:rPr>
  </w:style>
  <w:style w:type="paragraph" w:styleId="Footer">
    <w:name w:val="footer"/>
    <w:basedOn w:val="Normal"/>
    <w:link w:val="FooterChar"/>
    <w:uiPriority w:val="99"/>
    <w:unhideWhenUsed/>
    <w:rsid w:val="006845E4"/>
    <w:pPr>
      <w:tabs>
        <w:tab w:val="center" w:pos="4680"/>
        <w:tab w:val="right" w:pos="9360"/>
      </w:tabs>
    </w:pPr>
  </w:style>
  <w:style w:type="character" w:customStyle="1" w:styleId="FooterChar">
    <w:name w:val="Footer Char"/>
    <w:basedOn w:val="DefaultParagraphFont"/>
    <w:link w:val="Footer"/>
    <w:uiPriority w:val="99"/>
    <w:rsid w:val="006845E4"/>
    <w:rPr>
      <w:rFonts w:ascii="Segoe UI" w:eastAsia="Segoe UI" w:hAnsi="Segoe UI" w:cs="Segoe UI"/>
    </w:rPr>
  </w:style>
  <w:style w:type="character" w:customStyle="1" w:styleId="Heading1Char">
    <w:name w:val="Heading 1 Char"/>
    <w:basedOn w:val="DefaultParagraphFont"/>
    <w:link w:val="Heading1"/>
    <w:uiPriority w:val="9"/>
    <w:rsid w:val="006845E4"/>
    <w:rPr>
      <w:rFonts w:asciiTheme="majorHAnsi" w:eastAsiaTheme="majorEastAsia" w:hAnsiTheme="majorHAnsi" w:cstheme="majorBidi"/>
      <w:color w:val="E2A504" w:themeColor="accent1" w:themeShade="BF"/>
      <w:sz w:val="32"/>
      <w:szCs w:val="32"/>
    </w:rPr>
  </w:style>
  <w:style w:type="character" w:customStyle="1" w:styleId="Heading3Char">
    <w:name w:val="Heading 3 Char"/>
    <w:basedOn w:val="DefaultParagraphFont"/>
    <w:link w:val="Heading3"/>
    <w:uiPriority w:val="9"/>
    <w:rsid w:val="00F05B02"/>
    <w:rPr>
      <w:rFonts w:ascii="Segoe UI Historic" w:eastAsiaTheme="majorEastAsia" w:hAnsi="Segoe UI Historic" w:cs="Segoe UI Historic"/>
      <w:color w:val="40403D" w:themeColor="text2"/>
      <w:sz w:val="21"/>
      <w:szCs w:val="21"/>
      <w:u w:val="single"/>
    </w:rPr>
  </w:style>
  <w:style w:type="paragraph" w:styleId="Revision">
    <w:name w:val="Revision"/>
    <w:hidden/>
    <w:uiPriority w:val="99"/>
    <w:semiHidden/>
    <w:rsid w:val="002B19E2"/>
    <w:pPr>
      <w:spacing w:after="0" w:line="240" w:lineRule="auto"/>
    </w:pPr>
  </w:style>
  <w:style w:type="character" w:styleId="CommentReference">
    <w:name w:val="annotation reference"/>
    <w:basedOn w:val="DefaultParagraphFont"/>
    <w:uiPriority w:val="99"/>
    <w:semiHidden/>
    <w:unhideWhenUsed/>
    <w:rsid w:val="002B19E2"/>
    <w:rPr>
      <w:sz w:val="16"/>
      <w:szCs w:val="16"/>
    </w:rPr>
  </w:style>
  <w:style w:type="paragraph" w:styleId="CommentText">
    <w:name w:val="annotation text"/>
    <w:basedOn w:val="Normal"/>
    <w:link w:val="CommentTextChar"/>
    <w:uiPriority w:val="99"/>
    <w:semiHidden/>
    <w:unhideWhenUsed/>
    <w:rsid w:val="002B19E2"/>
    <w:pPr>
      <w:spacing w:line="240" w:lineRule="auto"/>
    </w:pPr>
    <w:rPr>
      <w:sz w:val="20"/>
      <w:szCs w:val="20"/>
    </w:rPr>
  </w:style>
  <w:style w:type="character" w:customStyle="1" w:styleId="CommentTextChar">
    <w:name w:val="Comment Text Char"/>
    <w:basedOn w:val="DefaultParagraphFont"/>
    <w:link w:val="CommentText"/>
    <w:uiPriority w:val="99"/>
    <w:semiHidden/>
    <w:rsid w:val="002B19E2"/>
    <w:rPr>
      <w:sz w:val="20"/>
      <w:szCs w:val="20"/>
    </w:rPr>
  </w:style>
  <w:style w:type="paragraph" w:styleId="CommentSubject">
    <w:name w:val="annotation subject"/>
    <w:basedOn w:val="CommentText"/>
    <w:next w:val="CommentText"/>
    <w:link w:val="CommentSubjectChar"/>
    <w:uiPriority w:val="99"/>
    <w:semiHidden/>
    <w:unhideWhenUsed/>
    <w:rsid w:val="002B19E2"/>
    <w:rPr>
      <w:b/>
      <w:bCs/>
    </w:rPr>
  </w:style>
  <w:style w:type="character" w:customStyle="1" w:styleId="CommentSubjectChar">
    <w:name w:val="Comment Subject Char"/>
    <w:basedOn w:val="CommentTextChar"/>
    <w:link w:val="CommentSubject"/>
    <w:uiPriority w:val="99"/>
    <w:semiHidden/>
    <w:rsid w:val="002B1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D5761"/>
      </a:dk1>
      <a:lt1>
        <a:srgbClr val="FFFFFF"/>
      </a:lt1>
      <a:dk2>
        <a:srgbClr val="40403D"/>
      </a:dk2>
      <a:lt2>
        <a:srgbClr val="F7F5EB"/>
      </a:lt2>
      <a:accent1>
        <a:srgbClr val="FBC639"/>
      </a:accent1>
      <a:accent2>
        <a:srgbClr val="8CB5AB"/>
      </a:accent2>
      <a:accent3>
        <a:srgbClr val="40403D"/>
      </a:accent3>
      <a:accent4>
        <a:srgbClr val="0D5761"/>
      </a:accent4>
      <a:accent5>
        <a:srgbClr val="F7F5EB"/>
      </a:accent5>
      <a:accent6>
        <a:srgbClr val="FBC639"/>
      </a:accent6>
      <a:hlink>
        <a:srgbClr val="0D5761"/>
      </a:hlink>
      <a:folHlink>
        <a:srgbClr val="0D576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Instructions for Accommodated Tests-Science</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Accommodated Tests-Science</dc:title>
  <dc:subject>WCAS accommodated forms</dc:subject>
  <dc:creator>Assessment Development</dc:creator>
  <cp:keywords>WCAS 2020, paper pencil</cp:keywords>
  <cp:lastModifiedBy>Jenna Sheets</cp:lastModifiedBy>
  <cp:revision>2</cp:revision>
  <dcterms:created xsi:type="dcterms:W3CDTF">2023-11-20T18:18:00Z</dcterms:created>
  <dcterms:modified xsi:type="dcterms:W3CDTF">2023-11-20T18:18:00Z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Acrobat PDFMaker 19 for Word</vt:lpwstr>
  </property>
  <property fmtid="{D5CDD505-2E9C-101B-9397-08002B2CF9AE}" pid="4" name="LastSaved">
    <vt:filetime>2022-07-07T00:00:00Z</vt:filetime>
  </property>
  <property fmtid="{D5CDD505-2E9C-101B-9397-08002B2CF9AE}" pid="5" name="GrammarlyDocumentId">
    <vt:lpwstr>a8794989596f4464d92ea9aa5f5c379fcc9bf9e3e3b9404010ad33bf33099784</vt:lpwstr>
  </property>
</Properties>
</file>